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798F" w14:textId="77777777" w:rsidR="00B90CE1" w:rsidRDefault="00B90CE1" w:rsidP="009B04F4">
      <w:pPr>
        <w:pStyle w:val="NoSpacing"/>
        <w:jc w:val="center"/>
        <w:rPr>
          <w:sz w:val="24"/>
        </w:rPr>
      </w:pPr>
    </w:p>
    <w:p w14:paraId="389A6089" w14:textId="77777777" w:rsidR="00B90CE1" w:rsidRDefault="00B90CE1" w:rsidP="009B04F4">
      <w:pPr>
        <w:pStyle w:val="NoSpacing"/>
        <w:jc w:val="center"/>
        <w:rPr>
          <w:sz w:val="24"/>
        </w:rPr>
      </w:pPr>
    </w:p>
    <w:p w14:paraId="13F708C6" w14:textId="66D9478A" w:rsidR="009B04F4" w:rsidRDefault="009B04F4" w:rsidP="009B04F4">
      <w:pPr>
        <w:pStyle w:val="NoSpacing"/>
        <w:jc w:val="center"/>
        <w:rPr>
          <w:sz w:val="24"/>
        </w:rPr>
      </w:pPr>
      <w:r>
        <w:rPr>
          <w:sz w:val="24"/>
        </w:rPr>
        <w:t>Lower Salford Township</w:t>
      </w:r>
    </w:p>
    <w:p w14:paraId="07184D67" w14:textId="77777777" w:rsidR="009B04F4" w:rsidRDefault="009B04F4" w:rsidP="009B04F4">
      <w:pPr>
        <w:pStyle w:val="NoSpacing"/>
        <w:jc w:val="center"/>
        <w:rPr>
          <w:sz w:val="24"/>
        </w:rPr>
      </w:pPr>
      <w:r>
        <w:rPr>
          <w:sz w:val="24"/>
        </w:rPr>
        <w:t>Planning Commission Meeting</w:t>
      </w:r>
    </w:p>
    <w:p w14:paraId="4A5E281B" w14:textId="136EE67B" w:rsidR="009B04F4" w:rsidRDefault="009B04F4" w:rsidP="009B04F4">
      <w:pPr>
        <w:pStyle w:val="NoSpacing"/>
        <w:jc w:val="center"/>
        <w:rPr>
          <w:rFonts w:ascii="Times New Roman" w:eastAsia="Times New Roman" w:hAnsi="Times New Roman" w:cs="Times New Roman"/>
          <w:bCs/>
          <w:sz w:val="23"/>
          <w:szCs w:val="22"/>
        </w:rPr>
      </w:pPr>
      <w:r>
        <w:rPr>
          <w:sz w:val="24"/>
        </w:rPr>
        <w:t>January 28, 2026</w:t>
      </w:r>
    </w:p>
    <w:p w14:paraId="19357CC9" w14:textId="77777777" w:rsidR="009B04F4" w:rsidRDefault="009B04F4" w:rsidP="009B04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 w:val="0"/>
          <w:sz w:val="24"/>
          <w:szCs w:val="22"/>
        </w:rPr>
      </w:pPr>
    </w:p>
    <w:p w14:paraId="3400F0DB" w14:textId="24402058" w:rsidR="009B04F4" w:rsidRDefault="009B04F4" w:rsidP="009B04F4">
      <w:pPr>
        <w:widowControl w:val="0"/>
        <w:autoSpaceDE w:val="0"/>
        <w:autoSpaceDN w:val="0"/>
        <w:spacing w:after="0"/>
        <w:ind w:right="179"/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</w:pP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Planning Commission Secretary and Director of Build</w:t>
      </w:r>
      <w:r w:rsidR="00C145D2"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ing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 &amp; Zoning Mike Beuke called to</w:t>
      </w:r>
      <w:r>
        <w:rPr>
          <w:rFonts w:ascii="Times New Roman" w:eastAsia="Times New Roman" w:hAnsi="Times New Roman" w:cs="Times New Roman"/>
          <w:b w:val="0"/>
          <w:color w:val="212121"/>
          <w:spacing w:val="-4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order the</w:t>
      </w:r>
      <w:r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Lower Salford Township Planning</w:t>
      </w:r>
      <w:r>
        <w:rPr>
          <w:rFonts w:ascii="Times New Roman" w:eastAsia="Times New Roman" w:hAnsi="Times New Roman" w:cs="Times New Roman"/>
          <w:b w:val="0"/>
          <w:color w:val="212121"/>
          <w:spacing w:val="-13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Commission</w:t>
      </w:r>
      <w:r>
        <w:rPr>
          <w:rFonts w:ascii="Times New Roman" w:eastAsia="Times New Roman" w:hAnsi="Times New Roman" w:cs="Times New Roman"/>
          <w:b w:val="0"/>
          <w:color w:val="212121"/>
          <w:spacing w:val="-1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meeting</w:t>
      </w:r>
      <w:r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at</w:t>
      </w:r>
      <w:r>
        <w:rPr>
          <w:rFonts w:ascii="Times New Roman" w:eastAsia="Times New Roman" w:hAnsi="Times New Roman" w:cs="Times New Roman"/>
          <w:b w:val="0"/>
          <w:color w:val="212121"/>
          <w:spacing w:val="-16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7:30pm.</w:t>
      </w:r>
      <w:r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Other</w:t>
      </w:r>
      <w:r>
        <w:rPr>
          <w:rFonts w:ascii="Times New Roman" w:eastAsia="Times New Roman" w:hAnsi="Times New Roman" w:cs="Times New Roman"/>
          <w:b w:val="0"/>
          <w:color w:val="212121"/>
          <w:spacing w:val="-10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Planning</w:t>
      </w:r>
      <w:r>
        <w:rPr>
          <w:rFonts w:ascii="Times New Roman" w:eastAsia="Times New Roman" w:hAnsi="Times New Roman" w:cs="Times New Roman"/>
          <w:b w:val="0"/>
          <w:color w:val="212121"/>
          <w:spacing w:val="-6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Commission</w:t>
      </w:r>
      <w:r>
        <w:rPr>
          <w:rFonts w:ascii="Times New Roman" w:eastAsia="Times New Roman" w:hAnsi="Times New Roman" w:cs="Times New Roman"/>
          <w:b w:val="0"/>
          <w:color w:val="212121"/>
          <w:spacing w:val="-4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members</w:t>
      </w:r>
      <w:r>
        <w:rPr>
          <w:rFonts w:ascii="Times New Roman" w:eastAsia="Times New Roman" w:hAnsi="Times New Roman" w:cs="Times New Roman"/>
          <w:b w:val="0"/>
          <w:color w:val="212121"/>
          <w:spacing w:val="-11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in</w:t>
      </w:r>
      <w:r>
        <w:rPr>
          <w:rFonts w:ascii="Times New Roman" w:eastAsia="Times New Roman" w:hAnsi="Times New Roman" w:cs="Times New Roman"/>
          <w:b w:val="0"/>
          <w:color w:val="212121"/>
          <w:spacing w:val="-16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attendance</w:t>
      </w:r>
      <w:r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were Chair Manus McHugh, Vice Chair Julia Hurle, Joe</w:t>
      </w:r>
      <w:r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Harwanko, David Goodman, David Bowe, Scott Bamford, and Terry Crippen. Also in</w:t>
      </w:r>
      <w:r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attendance </w:t>
      </w:r>
      <w:r w:rsidR="0011762B"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were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Michele Fountain, P.E. of CKS, the Township Engineer, and Claire Warner of the Montgomery</w:t>
      </w:r>
      <w:r>
        <w:rPr>
          <w:rFonts w:ascii="Times New Roman" w:eastAsia="Times New Roman" w:hAnsi="Times New Roman" w:cs="Times New Roman"/>
          <w:b w:val="0"/>
          <w:color w:val="212121"/>
          <w:spacing w:val="22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County Planning who attended via Zoom. Stephanie Butler, P.E. of Bowman, the Township Traffic Engineer, was excused from the meeting. </w:t>
      </w:r>
    </w:p>
    <w:p w14:paraId="2324C020" w14:textId="77777777" w:rsidR="009B04F4" w:rsidRDefault="009B04F4" w:rsidP="009B04F4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</w:pPr>
      <w:r>
        <w:rPr>
          <w:rFonts w:ascii="Times New Roman" w:eastAsia="Times New Roman" w:hAnsi="Times New Roman" w:cs="Times New Roman"/>
          <w:bCs/>
          <w:color w:val="212121"/>
          <w:spacing w:val="-2"/>
          <w:sz w:val="23"/>
          <w:szCs w:val="22"/>
          <w:u w:val="thick" w:color="212121"/>
        </w:rPr>
        <w:t>Reorganization</w:t>
      </w:r>
    </w:p>
    <w:p w14:paraId="53EB58CD" w14:textId="0789A647" w:rsidR="009B04F4" w:rsidRDefault="009B04F4" w:rsidP="009B04F4">
      <w:pPr>
        <w:spacing w:after="0" w:line="240" w:lineRule="auto"/>
        <w:contextualSpacing/>
        <w:rPr>
          <w:rFonts w:ascii="Times New Roman" w:eastAsia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b w:val="0"/>
          <w:sz w:val="24"/>
        </w:rPr>
        <w:t>Mr. Beuke announced that the first order of business this evening would be the e</w:t>
      </w:r>
      <w:r w:rsidRPr="0065233E">
        <w:rPr>
          <w:rFonts w:ascii="Times New Roman" w:eastAsia="Times New Roman" w:hAnsi="Times New Roman" w:cs="Times New Roman"/>
          <w:b w:val="0"/>
          <w:sz w:val="24"/>
        </w:rPr>
        <w:t>lection of officers for 202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6; he asked for nominations for Planning Commission Chair. </w:t>
      </w:r>
      <w:r w:rsidR="00403228">
        <w:rPr>
          <w:rFonts w:ascii="Times New Roman" w:eastAsia="Times New Roman" w:hAnsi="Times New Roman" w:cs="Times New Roman"/>
          <w:b w:val="0"/>
          <w:sz w:val="24"/>
        </w:rPr>
        <w:t>Mr.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Harwanko nominated Mr. McHugh; Mr. Bowe seconded the nomination. The vote for Mr. McHugh was unanimous. </w:t>
      </w:r>
    </w:p>
    <w:p w14:paraId="06BA8DC3" w14:textId="756B2AF6" w:rsidR="009B04F4" w:rsidRDefault="009B04F4" w:rsidP="009B04F4">
      <w:pPr>
        <w:spacing w:after="0" w:line="240" w:lineRule="auto"/>
        <w:contextualSpacing/>
        <w:rPr>
          <w:rFonts w:ascii="Times New Roman" w:eastAsia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b w:val="0"/>
          <w:sz w:val="24"/>
        </w:rPr>
        <w:t xml:space="preserve">Mr. McHugh asked for nominations for Planning Commission Vice Chair. Mr. </w:t>
      </w:r>
      <w:r w:rsidR="00DF4E19">
        <w:rPr>
          <w:rFonts w:ascii="Times New Roman" w:eastAsia="Times New Roman" w:hAnsi="Times New Roman" w:cs="Times New Roman"/>
          <w:b w:val="0"/>
          <w:sz w:val="24"/>
        </w:rPr>
        <w:t xml:space="preserve">McHugh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nominated Ms. Hurle; Mr. Goodman seconded the nomination. The vote for Ms. Hurle was unanimous. </w:t>
      </w:r>
    </w:p>
    <w:p w14:paraId="3DDD2AC9" w14:textId="6A421B9B" w:rsidR="009B04F4" w:rsidRDefault="009B04F4" w:rsidP="009B04F4">
      <w:pPr>
        <w:spacing w:after="0" w:line="240" w:lineRule="auto"/>
        <w:contextualSpacing/>
        <w:rPr>
          <w:rFonts w:ascii="Times New Roman" w:eastAsia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b w:val="0"/>
          <w:sz w:val="24"/>
        </w:rPr>
        <w:t>Mr. McHugh nominated Mr. Beuke for Planning Commission Secretary; M</w:t>
      </w:r>
      <w:r w:rsidR="00DF4E19">
        <w:rPr>
          <w:rFonts w:ascii="Times New Roman" w:eastAsia="Times New Roman" w:hAnsi="Times New Roman" w:cs="Times New Roman"/>
          <w:b w:val="0"/>
          <w:sz w:val="24"/>
        </w:rPr>
        <w:t>s. Hurle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seconded the nomination</w:t>
      </w:r>
      <w:r w:rsidR="00403228">
        <w:rPr>
          <w:rFonts w:ascii="Times New Roman" w:eastAsia="Times New Roman" w:hAnsi="Times New Roman" w:cs="Times New Roman"/>
          <w:b w:val="0"/>
          <w:sz w:val="24"/>
        </w:rPr>
        <w:t xml:space="preserve">. </w:t>
      </w:r>
      <w:r>
        <w:rPr>
          <w:rFonts w:ascii="Times New Roman" w:eastAsia="Times New Roman" w:hAnsi="Times New Roman" w:cs="Times New Roman"/>
          <w:b w:val="0"/>
          <w:sz w:val="24"/>
        </w:rPr>
        <w:t>The vote for Mr. Beuke was unanimous.</w:t>
      </w:r>
    </w:p>
    <w:p w14:paraId="68BF3CA8" w14:textId="77777777" w:rsidR="009B04F4" w:rsidRDefault="009B04F4" w:rsidP="009B04F4">
      <w:pPr>
        <w:widowControl w:val="0"/>
        <w:autoSpaceDE w:val="0"/>
        <w:autoSpaceDN w:val="0"/>
        <w:spacing w:after="0"/>
        <w:ind w:right="179"/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</w:pPr>
    </w:p>
    <w:p w14:paraId="0B86D87E" w14:textId="77777777" w:rsidR="009B04F4" w:rsidRDefault="009B04F4" w:rsidP="009B04F4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2"/>
        </w:rPr>
      </w:pPr>
      <w:bookmarkStart w:id="0" w:name="_Hlk188523656"/>
      <w:r>
        <w:rPr>
          <w:rFonts w:ascii="Times New Roman" w:eastAsia="Times New Roman" w:hAnsi="Times New Roman" w:cs="Times New Roman"/>
          <w:bCs/>
          <w:color w:val="212121"/>
          <w:spacing w:val="-2"/>
          <w:sz w:val="23"/>
          <w:szCs w:val="22"/>
          <w:u w:val="thick" w:color="212121"/>
        </w:rPr>
        <w:t>Minutes</w:t>
      </w:r>
    </w:p>
    <w:bookmarkEnd w:id="0"/>
    <w:p w14:paraId="4F2C1CFC" w14:textId="4CAD2A4B" w:rsidR="009B04F4" w:rsidRDefault="009B04F4" w:rsidP="009B04F4">
      <w:pPr>
        <w:widowControl w:val="0"/>
        <w:autoSpaceDE w:val="0"/>
        <w:autoSpaceDN w:val="0"/>
        <w:spacing w:before="15" w:after="0" w:line="240" w:lineRule="auto"/>
        <w:ind w:right="184"/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</w:pP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The</w:t>
      </w:r>
      <w:r>
        <w:rPr>
          <w:rFonts w:ascii="Times New Roman" w:eastAsia="Times New Roman" w:hAnsi="Times New Roman" w:cs="Times New Roman"/>
          <w:b w:val="0"/>
          <w:color w:val="212121"/>
          <w:spacing w:val="-11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minutes</w:t>
      </w:r>
      <w:r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from</w:t>
      </w:r>
      <w:r>
        <w:rPr>
          <w:rFonts w:ascii="Times New Roman" w:eastAsia="Times New Roman" w:hAnsi="Times New Roman" w:cs="Times New Roman"/>
          <w:b w:val="0"/>
          <w:color w:val="212121"/>
          <w:spacing w:val="-10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the December 1</w:t>
      </w:r>
      <w:r w:rsidR="00DF4E19"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0</w:t>
      </w:r>
      <w:r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3"/>
          <w:szCs w:val="22"/>
        </w:rPr>
        <w:t>, 202</w:t>
      </w:r>
      <w:r w:rsidR="00DF4E19"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3"/>
          <w:szCs w:val="22"/>
        </w:rPr>
        <w:t>5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,</w:t>
      </w:r>
      <w:r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meeting</w:t>
      </w:r>
      <w:r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were</w:t>
      </w:r>
      <w:r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reviewed.</w:t>
      </w:r>
      <w:r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</w:t>
      </w:r>
      <w:r w:rsidR="00DF4E19"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r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. </w:t>
      </w:r>
      <w:r w:rsidR="00DF4E19"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Bamford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 made</w:t>
      </w:r>
      <w:r>
        <w:rPr>
          <w:rFonts w:ascii="Times New Roman" w:eastAsia="Times New Roman" w:hAnsi="Times New Roman" w:cs="Times New Roman"/>
          <w:b w:val="0"/>
          <w:color w:val="212121"/>
          <w:spacing w:val="-9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a</w:t>
      </w:r>
      <w:r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motion</w:t>
      </w:r>
      <w:r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to</w:t>
      </w:r>
      <w:r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3"/>
          <w:szCs w:val="22"/>
        </w:rPr>
        <w:t xml:space="preserve"> approve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 the </w:t>
      </w:r>
      <w:r w:rsidR="00403228"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minutes;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 Mr. </w:t>
      </w:r>
      <w:r w:rsidR="00DF4E19"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Harwanko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 seconded the motion. Mr. Goodman abstained as </w:t>
      </w:r>
      <w:r w:rsidR="00DF4E19"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he was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 excused from the December meeting.</w:t>
      </w:r>
    </w:p>
    <w:p w14:paraId="6A60C6C3" w14:textId="77777777" w:rsidR="009B04F4" w:rsidRDefault="009B04F4" w:rsidP="009B04F4">
      <w:pPr>
        <w:spacing w:line="240" w:lineRule="auto"/>
        <w:contextualSpacing/>
        <w:jc w:val="center"/>
        <w:rPr>
          <w:rFonts w:ascii="Times New Roman" w:hAnsi="Times New Roman" w:cs="Times New Roman"/>
          <w:b w:val="0"/>
          <w:bCs/>
          <w:sz w:val="24"/>
        </w:rPr>
      </w:pPr>
      <w:bookmarkStart w:id="1" w:name="_Hlk178841486"/>
      <w:bookmarkStart w:id="2" w:name="_Hlk188538984"/>
    </w:p>
    <w:p w14:paraId="1DB6112A" w14:textId="06B333D9" w:rsidR="009B04F4" w:rsidRDefault="009B04F4" w:rsidP="009B04F4">
      <w:pPr>
        <w:spacing w:line="240" w:lineRule="auto"/>
        <w:contextualSpacing/>
        <w:jc w:val="center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Motion </w:t>
      </w:r>
      <w:r w:rsidR="00DF4E19">
        <w:rPr>
          <w:rFonts w:ascii="Times New Roman" w:hAnsi="Times New Roman" w:cs="Times New Roman"/>
          <w:b w:val="0"/>
          <w:bCs/>
          <w:sz w:val="24"/>
        </w:rPr>
        <w:t>6</w:t>
      </w:r>
      <w:r>
        <w:rPr>
          <w:rFonts w:ascii="Times New Roman" w:hAnsi="Times New Roman" w:cs="Times New Roman"/>
          <w:b w:val="0"/>
          <w:bCs/>
          <w:sz w:val="24"/>
        </w:rPr>
        <w:t xml:space="preserve"> Yes; 0 No</w:t>
      </w:r>
      <w:bookmarkEnd w:id="1"/>
      <w:r>
        <w:rPr>
          <w:rFonts w:ascii="Times New Roman" w:hAnsi="Times New Roman" w:cs="Times New Roman"/>
          <w:b w:val="0"/>
          <w:bCs/>
          <w:sz w:val="24"/>
        </w:rPr>
        <w:t xml:space="preserve">; </w:t>
      </w:r>
      <w:r w:rsidR="00DF4E19">
        <w:rPr>
          <w:rFonts w:ascii="Times New Roman" w:hAnsi="Times New Roman" w:cs="Times New Roman"/>
          <w:b w:val="0"/>
          <w:bCs/>
          <w:sz w:val="24"/>
        </w:rPr>
        <w:t>1</w:t>
      </w:r>
      <w:r>
        <w:rPr>
          <w:rFonts w:ascii="Times New Roman" w:hAnsi="Times New Roman" w:cs="Times New Roman"/>
          <w:b w:val="0"/>
          <w:bCs/>
          <w:sz w:val="24"/>
        </w:rPr>
        <w:t xml:space="preserve"> Abstain</w:t>
      </w:r>
    </w:p>
    <w:bookmarkEnd w:id="2"/>
    <w:p w14:paraId="6CBD486E" w14:textId="77777777" w:rsidR="009B04F4" w:rsidRDefault="009B04F4" w:rsidP="009B04F4"/>
    <w:p w14:paraId="0947DA10" w14:textId="77777777" w:rsidR="002504F6" w:rsidRPr="00062F76" w:rsidRDefault="002504F6" w:rsidP="002504F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062F76">
        <w:rPr>
          <w:rFonts w:ascii="Times New Roman" w:eastAsia="Times New Roman" w:hAnsi="Times New Roman" w:cs="Times New Roman"/>
          <w:bCs/>
          <w:sz w:val="24"/>
          <w:u w:val="single"/>
        </w:rPr>
        <w:t>0 Hoffman Road/Sunflower Estates- Sketch Plan (Residential Subdivision)</w:t>
      </w:r>
    </w:p>
    <w:p w14:paraId="24854EBD" w14:textId="4808BE3F" w:rsidR="002504F6" w:rsidRDefault="002504F6" w:rsidP="002504F6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Present to review the plan was the applicant’s representative, Adam Prince, P.E. of Fioravanti Inc. The plan was presented previously as a sketch plan back in </w:t>
      </w:r>
      <w:r w:rsidR="00202280">
        <w:rPr>
          <w:rFonts w:ascii="Times New Roman" w:hAnsi="Times New Roman" w:cs="Times New Roman"/>
          <w:b w:val="0"/>
          <w:bCs/>
          <w:sz w:val="24"/>
        </w:rPr>
        <w:t>April 2025.</w:t>
      </w:r>
    </w:p>
    <w:p w14:paraId="292A619B" w14:textId="7CD393E0" w:rsidR="002504F6" w:rsidRDefault="002504F6" w:rsidP="002504F6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 w:rsidRPr="00B715F8">
        <w:rPr>
          <w:rFonts w:ascii="Times New Roman" w:hAnsi="Times New Roman" w:cs="Times New Roman"/>
          <w:b w:val="0"/>
          <w:bCs/>
          <w:sz w:val="24"/>
        </w:rPr>
        <w:t>T</w:t>
      </w:r>
      <w:r>
        <w:rPr>
          <w:rFonts w:ascii="Times New Roman" w:hAnsi="Times New Roman" w:cs="Times New Roman"/>
          <w:b w:val="0"/>
          <w:bCs/>
          <w:sz w:val="24"/>
        </w:rPr>
        <w:t>hree</w:t>
      </w:r>
      <w:r w:rsidRPr="00B715F8">
        <w:rPr>
          <w:rFonts w:ascii="Times New Roman" w:hAnsi="Times New Roman" w:cs="Times New Roman"/>
          <w:b w:val="0"/>
          <w:bCs/>
          <w:sz w:val="24"/>
        </w:rPr>
        <w:t xml:space="preserve"> review letters were prepared, one from Michele Fountain, P.E. of CKS Engineers dated </w:t>
      </w:r>
      <w:r>
        <w:rPr>
          <w:rFonts w:ascii="Times New Roman" w:hAnsi="Times New Roman" w:cs="Times New Roman"/>
          <w:b w:val="0"/>
          <w:bCs/>
          <w:sz w:val="24"/>
        </w:rPr>
        <w:t>1/23/2026</w:t>
      </w:r>
      <w:r w:rsidRPr="00B715F8">
        <w:rPr>
          <w:rFonts w:ascii="Times New Roman" w:hAnsi="Times New Roman" w:cs="Times New Roman"/>
          <w:b w:val="0"/>
          <w:bCs/>
          <w:sz w:val="24"/>
        </w:rPr>
        <w:t>,</w:t>
      </w:r>
      <w:r>
        <w:rPr>
          <w:rFonts w:ascii="Times New Roman" w:hAnsi="Times New Roman" w:cs="Times New Roman"/>
          <w:b w:val="0"/>
          <w:bCs/>
          <w:sz w:val="24"/>
        </w:rPr>
        <w:t xml:space="preserve"> one from Stephanie Butler, P.E. of Bowman dated 1/20/2026, and one from Claire Warner of the MCPC dated 1/28/2026</w:t>
      </w:r>
      <w:r w:rsidRPr="00B715F8">
        <w:rPr>
          <w:rFonts w:ascii="Times New Roman" w:hAnsi="Times New Roman" w:cs="Times New Roman"/>
          <w:b w:val="0"/>
          <w:bCs/>
          <w:sz w:val="24"/>
        </w:rPr>
        <w:t>.</w:t>
      </w:r>
    </w:p>
    <w:p w14:paraId="7F12B8C8" w14:textId="5BB7F34E" w:rsidR="00C83E1C" w:rsidRDefault="002504F6" w:rsidP="002504F6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Prince stated this application is for a 3-lot subdivision on a 6.1-acre lot, adjacent to the golf course.</w:t>
      </w:r>
      <w:r w:rsidR="00C83E1C">
        <w:rPr>
          <w:rFonts w:ascii="Times New Roman" w:hAnsi="Times New Roman" w:cs="Times New Roman"/>
          <w:b w:val="0"/>
          <w:bCs/>
          <w:sz w:val="24"/>
        </w:rPr>
        <w:t xml:space="preserve"> Each home will have its own underground stormwater management and 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sanitary </w:t>
      </w:r>
      <w:r w:rsidR="00C83E1C">
        <w:rPr>
          <w:rFonts w:ascii="Times New Roman" w:hAnsi="Times New Roman" w:cs="Times New Roman"/>
          <w:b w:val="0"/>
          <w:bCs/>
          <w:sz w:val="24"/>
        </w:rPr>
        <w:t>sewer connection</w:t>
      </w:r>
      <w:r w:rsidR="00403228">
        <w:rPr>
          <w:rFonts w:ascii="Times New Roman" w:hAnsi="Times New Roman" w:cs="Times New Roman"/>
          <w:b w:val="0"/>
          <w:bCs/>
          <w:sz w:val="24"/>
        </w:rPr>
        <w:t xml:space="preserve">. 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The </w:t>
      </w:r>
      <w:r w:rsidR="00202280">
        <w:rPr>
          <w:rFonts w:ascii="Times New Roman" w:hAnsi="Times New Roman" w:cs="Times New Roman"/>
          <w:b w:val="0"/>
          <w:bCs/>
          <w:sz w:val="24"/>
        </w:rPr>
        <w:t xml:space="preserve">NPDES permit application is in process. </w:t>
      </w:r>
      <w:r w:rsidR="00C83E1C">
        <w:rPr>
          <w:rFonts w:ascii="Times New Roman" w:hAnsi="Times New Roman" w:cs="Times New Roman"/>
          <w:b w:val="0"/>
          <w:bCs/>
          <w:sz w:val="24"/>
        </w:rPr>
        <w:t>The plan</w:t>
      </w:r>
      <w:r w:rsidR="00403228">
        <w:rPr>
          <w:rFonts w:ascii="Times New Roman" w:hAnsi="Times New Roman" w:cs="Times New Roman"/>
          <w:b w:val="0"/>
          <w:bCs/>
          <w:sz w:val="24"/>
        </w:rPr>
        <w:t xml:space="preserve"> is to build </w:t>
      </w:r>
      <w:r w:rsidR="00C83E1C">
        <w:rPr>
          <w:rFonts w:ascii="Times New Roman" w:hAnsi="Times New Roman" w:cs="Times New Roman"/>
          <w:b w:val="0"/>
          <w:bCs/>
          <w:sz w:val="24"/>
        </w:rPr>
        <w:t>large luxury homes with a shared driveway and HOA.</w:t>
      </w:r>
    </w:p>
    <w:p w14:paraId="503BD36D" w14:textId="62508EEB" w:rsidR="00296C00" w:rsidRDefault="00296C00" w:rsidP="002504F6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Prince discussed the 25’ shared driveway, the driveway easement, existing sidewalk, Belgium block curbing</w:t>
      </w:r>
      <w:r w:rsidR="007B203F">
        <w:rPr>
          <w:rFonts w:ascii="Times New Roman" w:hAnsi="Times New Roman" w:cs="Times New Roman"/>
          <w:b w:val="0"/>
          <w:bCs/>
          <w:sz w:val="24"/>
        </w:rPr>
        <w:t>, and landscaping.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</w:p>
    <w:p w14:paraId="35EE9FED" w14:textId="6A7AAD00" w:rsidR="00092483" w:rsidRDefault="002504F6" w:rsidP="004424CA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The CKS letter is “will comply”</w:t>
      </w:r>
      <w:r w:rsidR="00202280">
        <w:rPr>
          <w:rFonts w:ascii="Times New Roman" w:hAnsi="Times New Roman" w:cs="Times New Roman"/>
          <w:b w:val="0"/>
          <w:bCs/>
          <w:sz w:val="24"/>
        </w:rPr>
        <w:t xml:space="preserve"> and the applicant has two waiver </w:t>
      </w:r>
      <w:r w:rsidR="00CB2FFC">
        <w:rPr>
          <w:rFonts w:ascii="Times New Roman" w:hAnsi="Times New Roman" w:cs="Times New Roman"/>
          <w:b w:val="0"/>
          <w:bCs/>
          <w:sz w:val="24"/>
        </w:rPr>
        <w:t>requests:</w:t>
      </w:r>
      <w:r w:rsidR="007B203F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4424CA">
        <w:rPr>
          <w:rFonts w:ascii="Times New Roman" w:hAnsi="Times New Roman" w:cs="Times New Roman"/>
          <w:b w:val="0"/>
          <w:bCs/>
          <w:sz w:val="24"/>
        </w:rPr>
        <w:t xml:space="preserve">one for diameter size of yard drainpipes and the other for type </w:t>
      </w:r>
      <w:r w:rsidR="006F33A1">
        <w:rPr>
          <w:rFonts w:ascii="Times New Roman" w:hAnsi="Times New Roman" w:cs="Times New Roman"/>
          <w:b w:val="0"/>
          <w:bCs/>
          <w:sz w:val="24"/>
        </w:rPr>
        <w:t>of storm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4424CA">
        <w:rPr>
          <w:rFonts w:ascii="Times New Roman" w:hAnsi="Times New Roman" w:cs="Times New Roman"/>
          <w:b w:val="0"/>
          <w:bCs/>
          <w:sz w:val="24"/>
        </w:rPr>
        <w:t>pipe.</w:t>
      </w:r>
    </w:p>
    <w:p w14:paraId="6967012F" w14:textId="4C674FA8" w:rsidR="004424CA" w:rsidRDefault="004424CA" w:rsidP="004424CA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lastRenderedPageBreak/>
        <w:t>Regarding the MCPC letter, the items have been addressed</w:t>
      </w:r>
      <w:r w:rsidR="008F1881">
        <w:rPr>
          <w:rFonts w:ascii="Times New Roman" w:hAnsi="Times New Roman" w:cs="Times New Roman"/>
          <w:b w:val="0"/>
          <w:bCs/>
          <w:sz w:val="24"/>
        </w:rPr>
        <w:t xml:space="preserve"> while discussing the CKS letter.</w:t>
      </w:r>
    </w:p>
    <w:p w14:paraId="09A55CA3" w14:textId="78ABF699" w:rsidR="008F1881" w:rsidRDefault="008F1881" w:rsidP="004424CA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Ms. Fountain confirmed that 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a waiver would be required for </w:t>
      </w:r>
      <w:r w:rsidR="006F33A1">
        <w:rPr>
          <w:rFonts w:ascii="Times New Roman" w:hAnsi="Times New Roman" w:cs="Times New Roman"/>
          <w:b w:val="0"/>
          <w:bCs/>
          <w:sz w:val="24"/>
        </w:rPr>
        <w:t>the use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of </w:t>
      </w:r>
      <w:r>
        <w:rPr>
          <w:rFonts w:ascii="Times New Roman" w:hAnsi="Times New Roman" w:cs="Times New Roman"/>
          <w:b w:val="0"/>
          <w:bCs/>
          <w:sz w:val="24"/>
        </w:rPr>
        <w:t>PVC pip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e for storm drains within the </w:t>
      </w:r>
      <w:r w:rsidR="006F33A1">
        <w:rPr>
          <w:rFonts w:ascii="Times New Roman" w:hAnsi="Times New Roman" w:cs="Times New Roman"/>
          <w:b w:val="0"/>
          <w:bCs/>
          <w:sz w:val="24"/>
        </w:rPr>
        <w:t>lot,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</w:rPr>
        <w:t xml:space="preserve">but 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RCP </w:t>
      </w:r>
      <w:r>
        <w:rPr>
          <w:rFonts w:ascii="Times New Roman" w:hAnsi="Times New Roman" w:cs="Times New Roman"/>
          <w:b w:val="0"/>
          <w:bCs/>
          <w:sz w:val="24"/>
        </w:rPr>
        <w:t xml:space="preserve">will be required to </w:t>
      </w:r>
      <w:r w:rsidR="006F33A1">
        <w:rPr>
          <w:rFonts w:ascii="Times New Roman" w:hAnsi="Times New Roman" w:cs="Times New Roman"/>
          <w:b w:val="0"/>
          <w:bCs/>
          <w:sz w:val="24"/>
        </w:rPr>
        <w:t>be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</w:rPr>
        <w:t>use</w:t>
      </w:r>
      <w:r w:rsidR="0011762B">
        <w:rPr>
          <w:rFonts w:ascii="Times New Roman" w:hAnsi="Times New Roman" w:cs="Times New Roman"/>
          <w:b w:val="0"/>
          <w:bCs/>
          <w:sz w:val="24"/>
        </w:rPr>
        <w:t>d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11762B">
        <w:rPr>
          <w:rFonts w:ascii="Times New Roman" w:hAnsi="Times New Roman" w:cs="Times New Roman"/>
          <w:b w:val="0"/>
          <w:bCs/>
          <w:sz w:val="24"/>
        </w:rPr>
        <w:t>within the right-of-way of Hoffman Road.</w:t>
      </w:r>
      <w:r>
        <w:rPr>
          <w:rFonts w:ascii="Times New Roman" w:hAnsi="Times New Roman" w:cs="Times New Roman"/>
          <w:b w:val="0"/>
          <w:bCs/>
          <w:sz w:val="24"/>
        </w:rPr>
        <w:t xml:space="preserve"> She also asked for clarification on the 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location of the </w:t>
      </w:r>
      <w:r>
        <w:rPr>
          <w:rFonts w:ascii="Times New Roman" w:hAnsi="Times New Roman" w:cs="Times New Roman"/>
          <w:b w:val="0"/>
          <w:bCs/>
          <w:sz w:val="24"/>
        </w:rPr>
        <w:t xml:space="preserve">sanitary </w:t>
      </w:r>
      <w:r w:rsidR="00403228">
        <w:rPr>
          <w:rFonts w:ascii="Times New Roman" w:hAnsi="Times New Roman" w:cs="Times New Roman"/>
          <w:b w:val="0"/>
          <w:bCs/>
          <w:sz w:val="24"/>
        </w:rPr>
        <w:t>sewer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 within Hoffman Road</w:t>
      </w:r>
      <w:r w:rsidR="00403228">
        <w:rPr>
          <w:rFonts w:ascii="Times New Roman" w:hAnsi="Times New Roman" w:cs="Times New Roman"/>
          <w:b w:val="0"/>
          <w:bCs/>
          <w:sz w:val="24"/>
        </w:rPr>
        <w:t>,</w:t>
      </w:r>
      <w:r>
        <w:rPr>
          <w:rFonts w:ascii="Times New Roman" w:hAnsi="Times New Roman" w:cs="Times New Roman"/>
          <w:b w:val="0"/>
          <w:bCs/>
          <w:sz w:val="24"/>
        </w:rPr>
        <w:t xml:space="preserve"> and she told the applicant the they would be required to mill and overlay the roadway where necessary. Ms. Fountain also clarified that a mix of </w:t>
      </w:r>
      <w:r w:rsidR="00403228">
        <w:rPr>
          <w:rFonts w:ascii="Times New Roman" w:hAnsi="Times New Roman" w:cs="Times New Roman"/>
          <w:b w:val="0"/>
          <w:bCs/>
          <w:sz w:val="24"/>
        </w:rPr>
        <w:t>varied species</w:t>
      </w:r>
      <w:r>
        <w:rPr>
          <w:rFonts w:ascii="Times New Roman" w:hAnsi="Times New Roman" w:cs="Times New Roman"/>
          <w:b w:val="0"/>
          <w:bCs/>
          <w:sz w:val="24"/>
        </w:rPr>
        <w:t xml:space="preserve"> would be required for the landscaping.</w:t>
      </w:r>
    </w:p>
    <w:p w14:paraId="1517EA0C" w14:textId="5F6A3CA5" w:rsidR="004424CA" w:rsidRDefault="008F1881" w:rsidP="004424CA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Ms. Hurle asked for clarification on the areas of disturbance, confirming the steep slopes beyond lot 2 would not be disturbed.</w:t>
      </w:r>
    </w:p>
    <w:p w14:paraId="470E097F" w14:textId="2EF9607B" w:rsidR="008F1881" w:rsidRDefault="00CB2FFC" w:rsidP="004424CA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McHugh asked the applicant to clarify that an HOA will be established and there will be shared responsibility for both the driveway and the stormwater management system.</w:t>
      </w:r>
    </w:p>
    <w:p w14:paraId="359B8838" w14:textId="1F6C9129" w:rsidR="00CB2FFC" w:rsidRDefault="00CB2FFC" w:rsidP="004424CA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Prince pointed out the 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basin outlet pipes </w:t>
      </w:r>
      <w:r>
        <w:rPr>
          <w:rFonts w:ascii="Times New Roman" w:hAnsi="Times New Roman" w:cs="Times New Roman"/>
          <w:b w:val="0"/>
          <w:bCs/>
          <w:sz w:val="24"/>
        </w:rPr>
        <w:t xml:space="preserve">and explained how the </w:t>
      </w:r>
      <w:r w:rsidR="0011762B">
        <w:rPr>
          <w:rFonts w:ascii="Times New Roman" w:hAnsi="Times New Roman" w:cs="Times New Roman"/>
          <w:b w:val="0"/>
          <w:bCs/>
          <w:sz w:val="24"/>
        </w:rPr>
        <w:t xml:space="preserve">stormwater management </w:t>
      </w:r>
      <w:r>
        <w:rPr>
          <w:rFonts w:ascii="Times New Roman" w:hAnsi="Times New Roman" w:cs="Times New Roman"/>
          <w:b w:val="0"/>
          <w:bCs/>
          <w:sz w:val="24"/>
        </w:rPr>
        <w:t xml:space="preserve">system is set up. He also confirmed the shared driveway width is 25’ and one developer will be responsible for the </w:t>
      </w:r>
      <w:r w:rsidR="00897397">
        <w:rPr>
          <w:rFonts w:ascii="Times New Roman" w:hAnsi="Times New Roman" w:cs="Times New Roman"/>
          <w:b w:val="0"/>
          <w:bCs/>
          <w:sz w:val="24"/>
        </w:rPr>
        <w:t>construction</w:t>
      </w:r>
      <w:r w:rsidR="006353C9">
        <w:rPr>
          <w:rFonts w:ascii="Times New Roman" w:hAnsi="Times New Roman" w:cs="Times New Roman"/>
          <w:b w:val="0"/>
          <w:bCs/>
          <w:sz w:val="24"/>
        </w:rPr>
        <w:t xml:space="preserve"> of all the improvements</w:t>
      </w:r>
      <w:r>
        <w:rPr>
          <w:rFonts w:ascii="Times New Roman" w:hAnsi="Times New Roman" w:cs="Times New Roman"/>
          <w:b w:val="0"/>
          <w:bCs/>
          <w:sz w:val="24"/>
        </w:rPr>
        <w:t>.</w:t>
      </w:r>
    </w:p>
    <w:p w14:paraId="049CD3D7" w14:textId="23098D04" w:rsidR="00CB2FFC" w:rsidRDefault="00CB2FFC" w:rsidP="004424CA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The applicant was informed that the shared driveway will need a street name as required by </w:t>
      </w:r>
      <w:r w:rsidR="006353C9">
        <w:rPr>
          <w:rFonts w:ascii="Times New Roman" w:hAnsi="Times New Roman" w:cs="Times New Roman"/>
          <w:b w:val="0"/>
          <w:bCs/>
          <w:sz w:val="24"/>
        </w:rPr>
        <w:t>C</w:t>
      </w:r>
      <w:r>
        <w:rPr>
          <w:rFonts w:ascii="Times New Roman" w:hAnsi="Times New Roman" w:cs="Times New Roman"/>
          <w:b w:val="0"/>
          <w:bCs/>
          <w:sz w:val="24"/>
        </w:rPr>
        <w:t>ounty emergency services since there will be three homes.</w:t>
      </w:r>
    </w:p>
    <w:p w14:paraId="3BE42CC4" w14:textId="654D6F7A" w:rsidR="00CB2FFC" w:rsidRDefault="0062760D" w:rsidP="004424CA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Ms. Fountain confirmed the cartway width on Hoffman Road is 30</w:t>
      </w:r>
      <w:r w:rsidR="006F33A1">
        <w:rPr>
          <w:rFonts w:ascii="Times New Roman" w:hAnsi="Times New Roman" w:cs="Times New Roman"/>
          <w:b w:val="0"/>
          <w:bCs/>
          <w:sz w:val="24"/>
        </w:rPr>
        <w:t>’ but</w:t>
      </w:r>
      <w:r w:rsidR="006353C9">
        <w:rPr>
          <w:rFonts w:ascii="Times New Roman" w:hAnsi="Times New Roman" w:cs="Times New Roman"/>
          <w:b w:val="0"/>
          <w:bCs/>
          <w:sz w:val="24"/>
        </w:rPr>
        <w:t xml:space="preserve"> must be shown on the plan</w:t>
      </w:r>
      <w:r>
        <w:rPr>
          <w:rFonts w:ascii="Times New Roman" w:hAnsi="Times New Roman" w:cs="Times New Roman"/>
          <w:b w:val="0"/>
          <w:bCs/>
          <w:sz w:val="24"/>
        </w:rPr>
        <w:t>; the Planning Commission finds this to be satisfactory</w:t>
      </w:r>
      <w:r w:rsidR="006353C9">
        <w:rPr>
          <w:rFonts w:ascii="Times New Roman" w:hAnsi="Times New Roman" w:cs="Times New Roman"/>
          <w:b w:val="0"/>
          <w:bCs/>
          <w:sz w:val="24"/>
        </w:rPr>
        <w:t xml:space="preserve"> to not require widening</w:t>
      </w:r>
      <w:r>
        <w:rPr>
          <w:rFonts w:ascii="Times New Roman" w:hAnsi="Times New Roman" w:cs="Times New Roman"/>
          <w:b w:val="0"/>
          <w:bCs/>
          <w:sz w:val="24"/>
        </w:rPr>
        <w:t>.</w:t>
      </w:r>
    </w:p>
    <w:p w14:paraId="7AFBC503" w14:textId="75B13605" w:rsidR="0062760D" w:rsidRDefault="0062760D" w:rsidP="004424CA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Beuke confirmed there are existing sidewalks.</w:t>
      </w:r>
    </w:p>
    <w:p w14:paraId="01B77E24" w14:textId="407391FE" w:rsidR="00CE1443" w:rsidRDefault="0062760D" w:rsidP="004424CA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McHugh asked for a motion to recommend approval with compliance </w:t>
      </w:r>
      <w:r w:rsidR="00403228">
        <w:rPr>
          <w:rFonts w:ascii="Times New Roman" w:hAnsi="Times New Roman" w:cs="Times New Roman"/>
          <w:b w:val="0"/>
          <w:bCs/>
          <w:sz w:val="24"/>
        </w:rPr>
        <w:t>with</w:t>
      </w:r>
      <w:r>
        <w:rPr>
          <w:rFonts w:ascii="Times New Roman" w:hAnsi="Times New Roman" w:cs="Times New Roman"/>
          <w:b w:val="0"/>
          <w:bCs/>
          <w:sz w:val="24"/>
        </w:rPr>
        <w:t xml:space="preserve"> the CKS letter </w:t>
      </w:r>
      <w:r w:rsidR="00403228">
        <w:rPr>
          <w:rFonts w:ascii="Times New Roman" w:hAnsi="Times New Roman" w:cs="Times New Roman"/>
          <w:b w:val="0"/>
          <w:bCs/>
          <w:sz w:val="24"/>
        </w:rPr>
        <w:t>and the</w:t>
      </w:r>
      <w:r w:rsidR="00DE2CC8">
        <w:rPr>
          <w:rFonts w:ascii="Times New Roman" w:hAnsi="Times New Roman" w:cs="Times New Roman"/>
          <w:b w:val="0"/>
          <w:bCs/>
          <w:sz w:val="24"/>
        </w:rPr>
        <w:t xml:space="preserve"> two </w:t>
      </w:r>
      <w:r>
        <w:rPr>
          <w:rFonts w:ascii="Times New Roman" w:hAnsi="Times New Roman" w:cs="Times New Roman"/>
          <w:b w:val="0"/>
          <w:bCs/>
          <w:sz w:val="24"/>
        </w:rPr>
        <w:t>waivers</w:t>
      </w:r>
      <w:r w:rsidR="00DE2CC8">
        <w:rPr>
          <w:rFonts w:ascii="Times New Roman" w:hAnsi="Times New Roman" w:cs="Times New Roman"/>
          <w:b w:val="0"/>
          <w:bCs/>
          <w:sz w:val="24"/>
        </w:rPr>
        <w:t xml:space="preserve"> for the </w:t>
      </w:r>
      <w:r w:rsidR="006353C9">
        <w:rPr>
          <w:rFonts w:ascii="Times New Roman" w:hAnsi="Times New Roman" w:cs="Times New Roman"/>
          <w:b w:val="0"/>
          <w:bCs/>
          <w:sz w:val="24"/>
        </w:rPr>
        <w:t>storm sewer size and type of pipe</w:t>
      </w:r>
      <w:r>
        <w:rPr>
          <w:rFonts w:ascii="Times New Roman" w:hAnsi="Times New Roman" w:cs="Times New Roman"/>
          <w:b w:val="0"/>
          <w:bCs/>
          <w:sz w:val="24"/>
        </w:rPr>
        <w:t>,</w:t>
      </w:r>
      <w:r w:rsidR="00DE2CC8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403228">
        <w:rPr>
          <w:rFonts w:ascii="Times New Roman" w:hAnsi="Times New Roman" w:cs="Times New Roman"/>
          <w:b w:val="0"/>
          <w:bCs/>
          <w:sz w:val="24"/>
        </w:rPr>
        <w:t>in</w:t>
      </w:r>
      <w:r w:rsidR="00DE2CC8">
        <w:rPr>
          <w:rFonts w:ascii="Times New Roman" w:hAnsi="Times New Roman" w:cs="Times New Roman"/>
          <w:b w:val="0"/>
          <w:bCs/>
          <w:sz w:val="24"/>
        </w:rPr>
        <w:t xml:space="preserve"> addition </w:t>
      </w:r>
      <w:r>
        <w:rPr>
          <w:rFonts w:ascii="Times New Roman" w:hAnsi="Times New Roman" w:cs="Times New Roman"/>
          <w:b w:val="0"/>
          <w:bCs/>
          <w:sz w:val="24"/>
        </w:rPr>
        <w:t xml:space="preserve">a waiver to recommend </w:t>
      </w:r>
      <w:r w:rsidR="006353C9">
        <w:rPr>
          <w:rFonts w:ascii="Times New Roman" w:hAnsi="Times New Roman" w:cs="Times New Roman"/>
          <w:b w:val="0"/>
          <w:bCs/>
          <w:sz w:val="24"/>
        </w:rPr>
        <w:t>preliminary/</w:t>
      </w:r>
      <w:r>
        <w:rPr>
          <w:rFonts w:ascii="Times New Roman" w:hAnsi="Times New Roman" w:cs="Times New Roman"/>
          <w:b w:val="0"/>
          <w:bCs/>
          <w:sz w:val="24"/>
        </w:rPr>
        <w:t>final approval</w:t>
      </w:r>
      <w:r w:rsidR="00DE2CC8">
        <w:rPr>
          <w:rFonts w:ascii="Times New Roman" w:hAnsi="Times New Roman" w:cs="Times New Roman"/>
          <w:b w:val="0"/>
          <w:bCs/>
          <w:sz w:val="24"/>
        </w:rPr>
        <w:t xml:space="preserve"> in lieu of </w:t>
      </w:r>
      <w:r w:rsidR="006353C9">
        <w:rPr>
          <w:rFonts w:ascii="Times New Roman" w:hAnsi="Times New Roman" w:cs="Times New Roman"/>
          <w:b w:val="0"/>
          <w:bCs/>
          <w:sz w:val="24"/>
        </w:rPr>
        <w:t xml:space="preserve">only </w:t>
      </w:r>
      <w:r w:rsidR="00CE1443">
        <w:rPr>
          <w:rFonts w:ascii="Times New Roman" w:hAnsi="Times New Roman" w:cs="Times New Roman"/>
          <w:b w:val="0"/>
          <w:bCs/>
          <w:sz w:val="24"/>
        </w:rPr>
        <w:t xml:space="preserve">preliminary </w:t>
      </w:r>
      <w:r w:rsidR="006353C9">
        <w:rPr>
          <w:rFonts w:ascii="Times New Roman" w:hAnsi="Times New Roman" w:cs="Times New Roman"/>
          <w:b w:val="0"/>
          <w:bCs/>
          <w:sz w:val="24"/>
        </w:rPr>
        <w:t xml:space="preserve">approval </w:t>
      </w:r>
      <w:r w:rsidR="00CE1443">
        <w:rPr>
          <w:rFonts w:ascii="Times New Roman" w:hAnsi="Times New Roman" w:cs="Times New Roman"/>
          <w:b w:val="0"/>
          <w:bCs/>
          <w:sz w:val="24"/>
        </w:rPr>
        <w:t>would be necessary. A motion was made by Mr. Goodman and was seconded by Mr. Crippen.</w:t>
      </w:r>
    </w:p>
    <w:p w14:paraId="16D0C419" w14:textId="091ED108" w:rsidR="00CE1443" w:rsidRDefault="00CE1443" w:rsidP="00CE1443">
      <w:pPr>
        <w:spacing w:line="240" w:lineRule="auto"/>
        <w:contextualSpacing/>
        <w:jc w:val="center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Motion 7 Yes; 0 No</w:t>
      </w:r>
    </w:p>
    <w:p w14:paraId="42BFAD5D" w14:textId="77777777" w:rsidR="00CE1443" w:rsidRDefault="00CE1443" w:rsidP="00CE1443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6A94B550" w14:textId="77777777" w:rsidR="00CE1443" w:rsidRDefault="00CE1443" w:rsidP="00CE1443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2B69D065" w14:textId="3A50ACA4" w:rsidR="00CE1443" w:rsidRPr="0001781A" w:rsidRDefault="0043707C" w:rsidP="00CE1443">
      <w:pPr>
        <w:spacing w:line="240" w:lineRule="auto"/>
        <w:contextualSpacing/>
        <w:rPr>
          <w:rFonts w:ascii="Times New Roman" w:hAnsi="Times New Roman" w:cs="Times New Roman"/>
          <w:sz w:val="24"/>
          <w:u w:val="single"/>
        </w:rPr>
      </w:pPr>
      <w:r w:rsidRPr="0001781A">
        <w:rPr>
          <w:rFonts w:ascii="Times New Roman" w:hAnsi="Times New Roman" w:cs="Times New Roman"/>
          <w:sz w:val="24"/>
          <w:u w:val="single"/>
        </w:rPr>
        <w:t xml:space="preserve">Proposed </w:t>
      </w:r>
      <w:r w:rsidR="00CE1443" w:rsidRPr="0001781A">
        <w:rPr>
          <w:rFonts w:ascii="Times New Roman" w:hAnsi="Times New Roman" w:cs="Times New Roman"/>
          <w:sz w:val="24"/>
          <w:u w:val="single"/>
        </w:rPr>
        <w:t>Si</w:t>
      </w:r>
      <w:r w:rsidRPr="0001781A">
        <w:rPr>
          <w:rFonts w:ascii="Times New Roman" w:hAnsi="Times New Roman" w:cs="Times New Roman"/>
          <w:sz w:val="24"/>
          <w:u w:val="single"/>
        </w:rPr>
        <w:t>gn Ordinance Amendment, 164-107 (AO District)</w:t>
      </w:r>
    </w:p>
    <w:p w14:paraId="7FBF5EFC" w14:textId="77777777" w:rsidR="00D97F9C" w:rsidRDefault="0043707C" w:rsidP="00CE1443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Beuke explained the reasoning behind the amendment and keeping the property at 355 Maple</w:t>
      </w:r>
      <w:r w:rsidR="00897397">
        <w:rPr>
          <w:rFonts w:ascii="Times New Roman" w:hAnsi="Times New Roman" w:cs="Times New Roman"/>
          <w:b w:val="0"/>
          <w:bCs/>
          <w:sz w:val="24"/>
        </w:rPr>
        <w:t xml:space="preserve"> Road</w:t>
      </w:r>
      <w:r>
        <w:rPr>
          <w:rFonts w:ascii="Times New Roman" w:hAnsi="Times New Roman" w:cs="Times New Roman"/>
          <w:b w:val="0"/>
          <w:bCs/>
          <w:sz w:val="24"/>
        </w:rPr>
        <w:t xml:space="preserve"> in mind, he suggested we move forward</w:t>
      </w:r>
      <w:r w:rsidR="00403228">
        <w:rPr>
          <w:rFonts w:ascii="Times New Roman" w:hAnsi="Times New Roman" w:cs="Times New Roman"/>
          <w:b w:val="0"/>
          <w:bCs/>
          <w:sz w:val="24"/>
        </w:rPr>
        <w:t>.</w:t>
      </w:r>
    </w:p>
    <w:p w14:paraId="645A29AA" w14:textId="6929B2DB" w:rsidR="0043707C" w:rsidRDefault="0043707C" w:rsidP="00CE1443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McHugh suggested that the property may be appearing before the PC soon with a master plan for the parcel.</w:t>
      </w:r>
    </w:p>
    <w:p w14:paraId="5E790B09" w14:textId="77777777" w:rsidR="0001781A" w:rsidRDefault="0001781A" w:rsidP="00CE1443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Goodman started a brief discussion regarding lighting and signage.</w:t>
      </w:r>
    </w:p>
    <w:p w14:paraId="74EE9EF7" w14:textId="13CFD609" w:rsidR="0001781A" w:rsidRDefault="0001781A" w:rsidP="00CE1443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Bamford discussed building mounted signage</w:t>
      </w:r>
      <w:r w:rsidR="00B90CE1">
        <w:rPr>
          <w:rFonts w:ascii="Times New Roman" w:hAnsi="Times New Roman" w:cs="Times New Roman"/>
          <w:b w:val="0"/>
          <w:bCs/>
          <w:sz w:val="24"/>
        </w:rPr>
        <w:t xml:space="preserve"> and the surrounding residential properties</w:t>
      </w:r>
      <w:r>
        <w:rPr>
          <w:rFonts w:ascii="Times New Roman" w:hAnsi="Times New Roman" w:cs="Times New Roman"/>
          <w:b w:val="0"/>
          <w:bCs/>
          <w:sz w:val="24"/>
        </w:rPr>
        <w:t>.</w:t>
      </w:r>
    </w:p>
    <w:p w14:paraId="119EB86A" w14:textId="4C95BE0D" w:rsidR="00B90CE1" w:rsidRDefault="00B90CE1" w:rsidP="00CE1443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Ms. Warner briefly discussed the MCPC review letter.</w:t>
      </w:r>
    </w:p>
    <w:p w14:paraId="13A8EF14" w14:textId="010FF869" w:rsidR="00CB2FFC" w:rsidRDefault="0001781A" w:rsidP="0001781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Bamford made a recommendation for the Board to adopt the </w:t>
      </w:r>
      <w:r w:rsidR="004C6885">
        <w:rPr>
          <w:rFonts w:ascii="Times New Roman" w:hAnsi="Times New Roman" w:cs="Times New Roman"/>
          <w:b w:val="0"/>
          <w:bCs/>
          <w:sz w:val="24"/>
        </w:rPr>
        <w:t>amendment,</w:t>
      </w:r>
      <w:r>
        <w:rPr>
          <w:rFonts w:ascii="Times New Roman" w:hAnsi="Times New Roman" w:cs="Times New Roman"/>
          <w:b w:val="0"/>
          <w:bCs/>
          <w:sz w:val="24"/>
        </w:rPr>
        <w:t xml:space="preserve"> and the motion was seconded by Ms. Hurle.</w:t>
      </w:r>
    </w:p>
    <w:p w14:paraId="3B7F0A1B" w14:textId="77777777" w:rsidR="004C6885" w:rsidRDefault="004C6885" w:rsidP="004C6885">
      <w:pPr>
        <w:spacing w:line="240" w:lineRule="auto"/>
        <w:contextualSpacing/>
        <w:jc w:val="center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Motion 7 Yes; 0 No</w:t>
      </w:r>
    </w:p>
    <w:p w14:paraId="72D16596" w14:textId="77777777" w:rsidR="00B90CE1" w:rsidRDefault="00B90CE1" w:rsidP="0001781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510C80D8" w14:textId="77777777" w:rsidR="00B90CE1" w:rsidRDefault="00B90CE1" w:rsidP="0001781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313D61FF" w14:textId="77777777" w:rsidR="0001781A" w:rsidRDefault="0001781A" w:rsidP="0001781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69F9B191" w14:textId="1DC27789" w:rsidR="0001781A" w:rsidRPr="00912996" w:rsidRDefault="0001781A" w:rsidP="0001781A">
      <w:pPr>
        <w:spacing w:line="240" w:lineRule="auto"/>
        <w:contextualSpacing/>
        <w:rPr>
          <w:rFonts w:ascii="Times New Roman" w:hAnsi="Times New Roman" w:cs="Times New Roman"/>
          <w:sz w:val="24"/>
          <w:u w:val="single"/>
        </w:rPr>
      </w:pPr>
      <w:r w:rsidRPr="00912996">
        <w:rPr>
          <w:rFonts w:ascii="Times New Roman" w:hAnsi="Times New Roman" w:cs="Times New Roman"/>
          <w:sz w:val="24"/>
          <w:u w:val="single"/>
        </w:rPr>
        <w:t>County Comments</w:t>
      </w:r>
    </w:p>
    <w:p w14:paraId="7C5F9170" w14:textId="77777777" w:rsidR="00C62632" w:rsidRDefault="00AF32BD" w:rsidP="0001781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Ms. Warner briefly reviewed the presentation given last month by Eric Jarrell from the Regional Planning Commission.</w:t>
      </w:r>
    </w:p>
    <w:p w14:paraId="20971C7B" w14:textId="2BD10F90" w:rsidR="0001781A" w:rsidRDefault="00C62632" w:rsidP="0001781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Zoning for areas north of the turnpike were discussed as well as </w:t>
      </w:r>
      <w:r w:rsidR="00912996">
        <w:rPr>
          <w:rFonts w:ascii="Times New Roman" w:hAnsi="Times New Roman" w:cs="Times New Roman"/>
          <w:b w:val="0"/>
          <w:bCs/>
          <w:sz w:val="24"/>
        </w:rPr>
        <w:t>the area surrounded by Fretz Road, Roberts Road, and Skippack Creek Road.</w:t>
      </w:r>
    </w:p>
    <w:p w14:paraId="02C18B1D" w14:textId="0199893D" w:rsidR="00912996" w:rsidRDefault="00912996" w:rsidP="0001781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lastRenderedPageBreak/>
        <w:t>Mr. Beuke will provide zoning and impact information on the areas discussed at the next meeting.</w:t>
      </w:r>
    </w:p>
    <w:p w14:paraId="7FAD8D8B" w14:textId="36D9236E" w:rsidR="00912996" w:rsidRDefault="00912996" w:rsidP="0001781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Visions for the Allebach property were discussed.</w:t>
      </w:r>
    </w:p>
    <w:p w14:paraId="48526DD9" w14:textId="19AEABF0" w:rsidR="00912996" w:rsidRDefault="00912996" w:rsidP="0001781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Grant options were briefly discussed as well as the gateway area to the township </w:t>
      </w:r>
      <w:r w:rsidR="00403228">
        <w:rPr>
          <w:rFonts w:ascii="Times New Roman" w:hAnsi="Times New Roman" w:cs="Times New Roman"/>
          <w:b w:val="0"/>
          <w:bCs/>
          <w:sz w:val="24"/>
        </w:rPr>
        <w:t>around</w:t>
      </w:r>
      <w:r>
        <w:rPr>
          <w:rFonts w:ascii="Times New Roman" w:hAnsi="Times New Roman" w:cs="Times New Roman"/>
          <w:b w:val="0"/>
          <w:bCs/>
          <w:sz w:val="24"/>
        </w:rPr>
        <w:t xml:space="preserve"> the LCBC Church.</w:t>
      </w:r>
    </w:p>
    <w:p w14:paraId="34EB9BAA" w14:textId="77777777" w:rsidR="00912996" w:rsidRDefault="00912996" w:rsidP="0001781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0D360FA8" w14:textId="43944FCD" w:rsidR="00A658DE" w:rsidRPr="00D61F82" w:rsidRDefault="00A658DE" w:rsidP="00A658DE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 w:rsidRPr="00D61F82">
        <w:rPr>
          <w:rFonts w:ascii="Times New Roman" w:hAnsi="Times New Roman" w:cs="Times New Roman"/>
          <w:b w:val="0"/>
          <w:bCs/>
          <w:sz w:val="24"/>
        </w:rPr>
        <w:t xml:space="preserve">There being no additional public comment, a motion was made by Mr. </w:t>
      </w:r>
      <w:r>
        <w:rPr>
          <w:rFonts w:ascii="Times New Roman" w:hAnsi="Times New Roman" w:cs="Times New Roman"/>
          <w:b w:val="0"/>
          <w:bCs/>
          <w:sz w:val="24"/>
        </w:rPr>
        <w:t>Bowe</w:t>
      </w:r>
      <w:r w:rsidRPr="00D61F82">
        <w:rPr>
          <w:rFonts w:ascii="Times New Roman" w:hAnsi="Times New Roman" w:cs="Times New Roman"/>
          <w:b w:val="0"/>
          <w:bCs/>
          <w:sz w:val="24"/>
        </w:rPr>
        <w:t xml:space="preserve"> to adjourn the meeting; the motion was seconded by Mr. </w:t>
      </w:r>
      <w:r>
        <w:rPr>
          <w:rFonts w:ascii="Times New Roman" w:hAnsi="Times New Roman" w:cs="Times New Roman"/>
          <w:b w:val="0"/>
          <w:bCs/>
          <w:sz w:val="24"/>
        </w:rPr>
        <w:t>Harwanko</w:t>
      </w:r>
      <w:r w:rsidRPr="00D61F82">
        <w:rPr>
          <w:rFonts w:ascii="Times New Roman" w:hAnsi="Times New Roman" w:cs="Times New Roman"/>
          <w:b w:val="0"/>
          <w:bCs/>
          <w:sz w:val="24"/>
        </w:rPr>
        <w:t xml:space="preserve">. With all members in favor, the meeting was adjourned at </w:t>
      </w:r>
      <w:r>
        <w:rPr>
          <w:rFonts w:ascii="Times New Roman" w:hAnsi="Times New Roman" w:cs="Times New Roman"/>
          <w:b w:val="0"/>
          <w:bCs/>
          <w:sz w:val="24"/>
        </w:rPr>
        <w:t>8:32</w:t>
      </w:r>
      <w:r w:rsidRPr="00D61F82">
        <w:rPr>
          <w:rFonts w:ascii="Times New Roman" w:hAnsi="Times New Roman" w:cs="Times New Roman"/>
          <w:b w:val="0"/>
          <w:bCs/>
          <w:sz w:val="24"/>
        </w:rPr>
        <w:t>pm.</w:t>
      </w:r>
    </w:p>
    <w:p w14:paraId="6E0354B4" w14:textId="77777777" w:rsidR="00A658DE" w:rsidRPr="00D61F82" w:rsidRDefault="00A658DE" w:rsidP="00A658DE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10D571D5" w14:textId="77777777" w:rsidR="00A658DE" w:rsidRPr="00D61F82" w:rsidRDefault="00A658DE" w:rsidP="00A658DE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 w:rsidRPr="00D61F82">
        <w:rPr>
          <w:rFonts w:ascii="Times New Roman" w:hAnsi="Times New Roman" w:cs="Times New Roman"/>
          <w:b w:val="0"/>
          <w:bCs/>
          <w:sz w:val="24"/>
        </w:rPr>
        <w:t>Respectfully submitted,</w:t>
      </w:r>
    </w:p>
    <w:p w14:paraId="677CB658" w14:textId="77777777" w:rsidR="00A658DE" w:rsidRPr="00D61F82" w:rsidRDefault="00A658DE" w:rsidP="00A658DE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366C3020" w14:textId="77777777" w:rsidR="00A658DE" w:rsidRPr="00D61F82" w:rsidRDefault="00A658DE" w:rsidP="00A658DE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6F7F1383" w14:textId="77777777" w:rsidR="00A658DE" w:rsidRPr="00D61F82" w:rsidRDefault="00A658DE" w:rsidP="00A658DE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791C8B43" w14:textId="77777777" w:rsidR="00A658DE" w:rsidRPr="00D61F82" w:rsidRDefault="00A658DE" w:rsidP="00A658DE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57178126" w14:textId="77777777" w:rsidR="00A658DE" w:rsidRPr="00D61F82" w:rsidRDefault="00A658DE" w:rsidP="00A658DE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 w:rsidRPr="00D61F82">
        <w:rPr>
          <w:rFonts w:ascii="Times New Roman" w:hAnsi="Times New Roman" w:cs="Times New Roman"/>
          <w:b w:val="0"/>
          <w:bCs/>
          <w:sz w:val="24"/>
        </w:rPr>
        <w:t>Patti Reimel</w:t>
      </w:r>
    </w:p>
    <w:p w14:paraId="3BC279BA" w14:textId="77777777" w:rsidR="00A658DE" w:rsidRPr="00D61F82" w:rsidRDefault="00A658DE" w:rsidP="00A658DE">
      <w:pPr>
        <w:spacing w:line="240" w:lineRule="auto"/>
        <w:contextualSpacing/>
        <w:rPr>
          <w:rFonts w:ascii="Times New Roman" w:hAnsi="Times New Roman"/>
          <w:sz w:val="24"/>
        </w:rPr>
      </w:pPr>
      <w:r w:rsidRPr="00D61F82">
        <w:rPr>
          <w:rFonts w:ascii="Times New Roman" w:hAnsi="Times New Roman" w:cs="Times New Roman"/>
          <w:b w:val="0"/>
          <w:bCs/>
          <w:sz w:val="24"/>
        </w:rPr>
        <w:t>Administrative Assistant</w:t>
      </w:r>
    </w:p>
    <w:p w14:paraId="2EC4B621" w14:textId="77777777" w:rsidR="00A658DE" w:rsidRPr="00D61F82" w:rsidRDefault="00A658DE" w:rsidP="00A658DE">
      <w:pPr>
        <w:rPr>
          <w:rFonts w:ascii="Times New Roman" w:hAnsi="Times New Roman"/>
          <w:sz w:val="24"/>
        </w:rPr>
      </w:pPr>
    </w:p>
    <w:p w14:paraId="4B8BD67F" w14:textId="77777777" w:rsidR="00A658DE" w:rsidRDefault="00A658DE" w:rsidP="00A658DE"/>
    <w:p w14:paraId="4B9F9B53" w14:textId="77777777" w:rsidR="00912996" w:rsidRPr="0001781A" w:rsidRDefault="00912996" w:rsidP="0001781A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sectPr w:rsidR="00912996" w:rsidRPr="0001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0F"/>
    <w:rsid w:val="0001781A"/>
    <w:rsid w:val="00092483"/>
    <w:rsid w:val="000B0373"/>
    <w:rsid w:val="0011762B"/>
    <w:rsid w:val="00202280"/>
    <w:rsid w:val="002504F6"/>
    <w:rsid w:val="00296C00"/>
    <w:rsid w:val="002F5C06"/>
    <w:rsid w:val="00363714"/>
    <w:rsid w:val="00403228"/>
    <w:rsid w:val="0043707C"/>
    <w:rsid w:val="004424CA"/>
    <w:rsid w:val="004C6885"/>
    <w:rsid w:val="004D4A3D"/>
    <w:rsid w:val="00573E14"/>
    <w:rsid w:val="0057732E"/>
    <w:rsid w:val="0062760D"/>
    <w:rsid w:val="006353C9"/>
    <w:rsid w:val="006B3D1F"/>
    <w:rsid w:val="006F33A1"/>
    <w:rsid w:val="00794B0F"/>
    <w:rsid w:val="007B203F"/>
    <w:rsid w:val="00897397"/>
    <w:rsid w:val="008F1881"/>
    <w:rsid w:val="00912996"/>
    <w:rsid w:val="00956BD8"/>
    <w:rsid w:val="009B04F4"/>
    <w:rsid w:val="00A658DE"/>
    <w:rsid w:val="00A95EA8"/>
    <w:rsid w:val="00AF32BD"/>
    <w:rsid w:val="00B90CE1"/>
    <w:rsid w:val="00C06F3B"/>
    <w:rsid w:val="00C145D2"/>
    <w:rsid w:val="00C62632"/>
    <w:rsid w:val="00C83E1C"/>
    <w:rsid w:val="00C928CD"/>
    <w:rsid w:val="00CB2FFC"/>
    <w:rsid w:val="00CE1443"/>
    <w:rsid w:val="00D97F9C"/>
    <w:rsid w:val="00DE2CC8"/>
    <w:rsid w:val="00DF4E19"/>
    <w:rsid w:val="00E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EB6C"/>
  <w15:chartTrackingRefBased/>
  <w15:docId w15:val="{1AAB8D24-0331-4678-9E49-6600549C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5"/>
    <w:pPr>
      <w:spacing w:line="252" w:lineRule="auto"/>
    </w:pPr>
    <w:rPr>
      <w:rFonts w:asciiTheme="majorHAnsi" w:hAnsiTheme="majorHAnsi" w:cstheme="majorBidi"/>
      <w:b/>
      <w:kern w:val="0"/>
      <w:sz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B0F"/>
    <w:pPr>
      <w:keepNext/>
      <w:keepLines/>
      <w:spacing w:before="360" w:after="80" w:line="278" w:lineRule="auto"/>
      <w:outlineLvl w:val="0"/>
    </w:pPr>
    <w:rPr>
      <w:rFonts w:eastAsiaTheme="majorEastAsia"/>
      <w:b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B0F"/>
    <w:pPr>
      <w:keepNext/>
      <w:keepLines/>
      <w:spacing w:before="160" w:after="80" w:line="278" w:lineRule="auto"/>
      <w:outlineLvl w:val="1"/>
    </w:pPr>
    <w:rPr>
      <w:rFonts w:eastAsiaTheme="majorEastAsia"/>
      <w:b w:val="0"/>
      <w:color w:val="0F4761" w:themeColor="accent1" w:themeShade="BF"/>
      <w:kern w:val="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B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/>
      <w:b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B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/>
      <w:b w:val="0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B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/>
      <w:b w:val="0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B0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/>
      <w:b w:val="0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B0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/>
      <w:b w:val="0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B0F"/>
    <w:pPr>
      <w:keepNext/>
      <w:keepLines/>
      <w:spacing w:after="0" w:line="278" w:lineRule="auto"/>
      <w:outlineLvl w:val="7"/>
    </w:pPr>
    <w:rPr>
      <w:rFonts w:asciiTheme="minorHAnsi" w:eastAsiaTheme="majorEastAsia" w:hAnsiTheme="minorHAnsi"/>
      <w:b w:val="0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B0F"/>
    <w:pPr>
      <w:keepNext/>
      <w:keepLines/>
      <w:spacing w:after="0" w:line="278" w:lineRule="auto"/>
      <w:outlineLvl w:val="8"/>
    </w:pPr>
    <w:rPr>
      <w:rFonts w:asciiTheme="minorHAnsi" w:eastAsiaTheme="majorEastAsia" w:hAnsiTheme="minorHAnsi"/>
      <w:b w:val="0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B0F"/>
    <w:pPr>
      <w:spacing w:after="80" w:line="240" w:lineRule="auto"/>
      <w:contextualSpacing/>
    </w:pPr>
    <w:rPr>
      <w:rFonts w:eastAsiaTheme="majorEastAsia"/>
      <w:b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B0F"/>
    <w:pPr>
      <w:numPr>
        <w:ilvl w:val="1"/>
      </w:numPr>
      <w:spacing w:line="278" w:lineRule="auto"/>
    </w:pPr>
    <w:rPr>
      <w:rFonts w:asciiTheme="minorHAnsi" w:eastAsiaTheme="majorEastAsia" w:hAnsiTheme="minorHAnsi"/>
      <w:b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4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B0F"/>
    <w:pPr>
      <w:spacing w:before="160" w:line="278" w:lineRule="auto"/>
      <w:jc w:val="center"/>
    </w:pPr>
    <w:rPr>
      <w:rFonts w:asciiTheme="minorHAnsi" w:hAnsiTheme="minorHAnsi" w:cstheme="minorBidi"/>
      <w:b w:val="0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4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B0F"/>
    <w:pPr>
      <w:spacing w:line="278" w:lineRule="auto"/>
      <w:ind w:left="720"/>
      <w:contextualSpacing/>
    </w:pPr>
    <w:rPr>
      <w:rFonts w:asciiTheme="minorHAnsi" w:hAnsiTheme="minorHAnsi" w:cstheme="minorBidi"/>
      <w:b w:val="0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4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 w:val="0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B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B04F4"/>
    <w:pPr>
      <w:spacing w:after="0" w:line="240" w:lineRule="auto"/>
    </w:pPr>
    <w:rPr>
      <w:rFonts w:asciiTheme="majorHAnsi" w:hAnsiTheme="majorHAnsi" w:cstheme="majorBidi"/>
      <w:b/>
      <w:kern w:val="0"/>
      <w:sz w:val="32"/>
      <w14:ligatures w14:val="none"/>
    </w:rPr>
  </w:style>
  <w:style w:type="paragraph" w:styleId="Revision">
    <w:name w:val="Revision"/>
    <w:hidden/>
    <w:uiPriority w:val="99"/>
    <w:semiHidden/>
    <w:rsid w:val="0011762B"/>
    <w:pPr>
      <w:spacing w:after="0" w:line="240" w:lineRule="auto"/>
    </w:pPr>
    <w:rPr>
      <w:rFonts w:asciiTheme="majorHAnsi" w:hAnsiTheme="majorHAnsi" w:cstheme="majorBidi"/>
      <w:b/>
      <w:kern w:val="0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4924</Characters>
  <Application>Microsoft Office Word</Application>
  <DocSecurity>4</DocSecurity>
  <Lines>111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Reimel</dc:creator>
  <cp:keywords/>
  <dc:description/>
  <cp:lastModifiedBy>Patti Reimel</cp:lastModifiedBy>
  <cp:revision>2</cp:revision>
  <cp:lastPrinted>2026-02-09T17:07:00Z</cp:lastPrinted>
  <dcterms:created xsi:type="dcterms:W3CDTF">2026-02-10T13:26:00Z</dcterms:created>
  <dcterms:modified xsi:type="dcterms:W3CDTF">2026-02-10T13:26:00Z</dcterms:modified>
</cp:coreProperties>
</file>