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F04D8C" w14:textId="06EC4737" w:rsidR="008051A7" w:rsidRPr="008051A7" w:rsidRDefault="008051A7" w:rsidP="008051A7">
      <w:pPr>
        <w:jc w:val="center"/>
        <w:rPr>
          <w:rFonts w:ascii="Georgia" w:hAnsi="Georgia"/>
        </w:rPr>
      </w:pPr>
      <w:r w:rsidRPr="008051A7">
        <w:rPr>
          <w:rFonts w:ascii="Georgia" w:hAnsi="Georgia"/>
        </w:rPr>
        <w:t>Lower Salford Township</w:t>
      </w:r>
    </w:p>
    <w:p w14:paraId="52DBC9E0" w14:textId="77777777" w:rsidR="008051A7" w:rsidRPr="008051A7" w:rsidRDefault="008051A7" w:rsidP="008051A7">
      <w:pPr>
        <w:jc w:val="center"/>
        <w:rPr>
          <w:rFonts w:ascii="Georgia" w:hAnsi="Georgia"/>
        </w:rPr>
      </w:pPr>
      <w:r w:rsidRPr="008051A7">
        <w:rPr>
          <w:rFonts w:ascii="Georgia" w:hAnsi="Georgia"/>
        </w:rPr>
        <w:t>Communications Committee Minutes</w:t>
      </w:r>
    </w:p>
    <w:p w14:paraId="54DC844B" w14:textId="77777777" w:rsidR="008051A7" w:rsidRPr="008051A7" w:rsidRDefault="008051A7" w:rsidP="008051A7">
      <w:pPr>
        <w:jc w:val="center"/>
        <w:rPr>
          <w:rFonts w:ascii="Georgia" w:hAnsi="Georgia"/>
        </w:rPr>
      </w:pPr>
      <w:r w:rsidRPr="008051A7">
        <w:rPr>
          <w:rFonts w:ascii="Georgia" w:hAnsi="Georgia"/>
        </w:rPr>
        <w:t>September 17, 2025</w:t>
      </w:r>
    </w:p>
    <w:p w14:paraId="2ACC1CFF" w14:textId="77777777" w:rsidR="008051A7" w:rsidRPr="008051A7" w:rsidRDefault="008051A7" w:rsidP="008051A7">
      <w:pPr>
        <w:rPr>
          <w:rFonts w:ascii="Georgia" w:hAnsi="Georgia"/>
        </w:rPr>
      </w:pPr>
    </w:p>
    <w:p w14:paraId="5F0432A3" w14:textId="77777777" w:rsidR="008051A7" w:rsidRDefault="008051A7" w:rsidP="008051A7">
      <w:pPr>
        <w:rPr>
          <w:rFonts w:ascii="Georgia" w:hAnsi="Georgia"/>
        </w:rPr>
      </w:pPr>
      <w:r w:rsidRPr="008051A7">
        <w:rPr>
          <w:rFonts w:ascii="Georgia" w:hAnsi="Georgia"/>
        </w:rPr>
        <w:t xml:space="preserve">The meeting was called to order at 7:30 p.m. Committee members present were John Del Pizzo, Harry </w:t>
      </w:r>
      <w:proofErr w:type="spellStart"/>
      <w:r w:rsidRPr="008051A7">
        <w:rPr>
          <w:rFonts w:ascii="Georgia" w:hAnsi="Georgia"/>
        </w:rPr>
        <w:t>Solimeo</w:t>
      </w:r>
      <w:proofErr w:type="spellEnd"/>
      <w:r w:rsidRPr="008051A7">
        <w:rPr>
          <w:rFonts w:ascii="Georgia" w:hAnsi="Georgia"/>
        </w:rPr>
        <w:t>, and Rob Carlson. Township Liaison Grace Kelley was present.</w:t>
      </w:r>
    </w:p>
    <w:p w14:paraId="0116DABD" w14:textId="77777777" w:rsidR="008051A7" w:rsidRDefault="008051A7" w:rsidP="008051A7">
      <w:pPr>
        <w:rPr>
          <w:rFonts w:ascii="Georgia" w:hAnsi="Georgia"/>
        </w:rPr>
      </w:pPr>
    </w:p>
    <w:p w14:paraId="3B5F5B04" w14:textId="16CB2679" w:rsidR="008051A7" w:rsidRPr="008051A7" w:rsidRDefault="008051A7" w:rsidP="008051A7">
      <w:pPr>
        <w:rPr>
          <w:rFonts w:ascii="Georgia" w:hAnsi="Georgia"/>
        </w:rPr>
      </w:pPr>
      <w:r>
        <w:rPr>
          <w:rFonts w:ascii="Georgia" w:hAnsi="Georgia"/>
        </w:rPr>
        <w:t>Vice Chairman Del Pizzo led all in the</w:t>
      </w:r>
      <w:r w:rsidRPr="008051A7">
        <w:rPr>
          <w:rFonts w:ascii="Georgia" w:hAnsi="Georgia"/>
        </w:rPr>
        <w:t xml:space="preserve"> Pledge of Allegiance. </w:t>
      </w:r>
    </w:p>
    <w:p w14:paraId="6DF3E92F" w14:textId="77777777" w:rsidR="008051A7" w:rsidRPr="008051A7" w:rsidRDefault="008051A7" w:rsidP="008051A7">
      <w:pPr>
        <w:rPr>
          <w:rFonts w:ascii="Georgia" w:hAnsi="Georgia"/>
        </w:rPr>
      </w:pPr>
    </w:p>
    <w:p w14:paraId="5433837D" w14:textId="4FD9192C" w:rsidR="008051A7" w:rsidRPr="008051A7" w:rsidRDefault="008051A7" w:rsidP="008051A7">
      <w:pPr>
        <w:rPr>
          <w:rFonts w:ascii="Georgia" w:hAnsi="Georgia"/>
          <w:u w:val="single"/>
        </w:rPr>
      </w:pPr>
      <w:r w:rsidRPr="008051A7">
        <w:rPr>
          <w:rFonts w:ascii="Georgia" w:hAnsi="Georgia"/>
          <w:u w:val="single"/>
        </w:rPr>
        <w:t>Public Comment</w:t>
      </w:r>
    </w:p>
    <w:p w14:paraId="0AD2D704" w14:textId="77777777" w:rsidR="008051A7" w:rsidRPr="008051A7" w:rsidRDefault="008051A7" w:rsidP="008051A7">
      <w:pPr>
        <w:rPr>
          <w:rFonts w:ascii="Georgia" w:hAnsi="Georgia"/>
        </w:rPr>
      </w:pPr>
      <w:r w:rsidRPr="008051A7">
        <w:rPr>
          <w:rFonts w:ascii="Georgia" w:hAnsi="Georgia"/>
        </w:rPr>
        <w:t>There were no members of the public in person or online; no public comment was offered.</w:t>
      </w:r>
    </w:p>
    <w:p w14:paraId="558F624F" w14:textId="77777777" w:rsidR="008051A7" w:rsidRPr="008051A7" w:rsidRDefault="008051A7" w:rsidP="008051A7">
      <w:pPr>
        <w:rPr>
          <w:rFonts w:ascii="Georgia" w:hAnsi="Georgia"/>
        </w:rPr>
      </w:pPr>
    </w:p>
    <w:p w14:paraId="78BB50D4" w14:textId="737083E2" w:rsidR="008051A7" w:rsidRPr="008051A7" w:rsidRDefault="008051A7" w:rsidP="008051A7">
      <w:pPr>
        <w:rPr>
          <w:rFonts w:ascii="Georgia" w:hAnsi="Georgia"/>
          <w:u w:val="single"/>
        </w:rPr>
      </w:pPr>
      <w:r w:rsidRPr="008051A7">
        <w:rPr>
          <w:rFonts w:ascii="Georgia" w:hAnsi="Georgia"/>
          <w:u w:val="single"/>
        </w:rPr>
        <w:t>Meeting Minutes</w:t>
      </w:r>
    </w:p>
    <w:p w14:paraId="64FAB430" w14:textId="4A682DB8" w:rsidR="008051A7" w:rsidRPr="008051A7" w:rsidRDefault="008051A7" w:rsidP="008051A7">
      <w:pPr>
        <w:rPr>
          <w:rFonts w:ascii="Georgia" w:hAnsi="Georgia"/>
        </w:rPr>
      </w:pPr>
      <w:r w:rsidRPr="008051A7">
        <w:rPr>
          <w:rFonts w:ascii="Georgia" w:hAnsi="Georgia"/>
        </w:rPr>
        <w:t xml:space="preserve">A motion to approve the August 20, </w:t>
      </w:r>
      <w:proofErr w:type="gramStart"/>
      <w:r w:rsidRPr="008051A7">
        <w:rPr>
          <w:rFonts w:ascii="Georgia" w:hAnsi="Georgia"/>
        </w:rPr>
        <w:t>2025</w:t>
      </w:r>
      <w:proofErr w:type="gramEnd"/>
      <w:r w:rsidRPr="008051A7">
        <w:rPr>
          <w:rFonts w:ascii="Georgia" w:hAnsi="Georgia"/>
        </w:rPr>
        <w:t xml:space="preserve"> minutes was made </w:t>
      </w:r>
      <w:r w:rsidR="003221E6">
        <w:rPr>
          <w:rFonts w:ascii="Georgia" w:hAnsi="Georgia"/>
        </w:rPr>
        <w:t xml:space="preserve">by Mr. </w:t>
      </w:r>
      <w:proofErr w:type="spellStart"/>
      <w:r w:rsidR="003221E6">
        <w:rPr>
          <w:rFonts w:ascii="Georgia" w:hAnsi="Georgia"/>
        </w:rPr>
        <w:t>Solimeo</w:t>
      </w:r>
      <w:proofErr w:type="spellEnd"/>
      <w:r w:rsidR="003221E6">
        <w:rPr>
          <w:rFonts w:ascii="Georgia" w:hAnsi="Georgia"/>
        </w:rPr>
        <w:t xml:space="preserve"> </w:t>
      </w:r>
      <w:r w:rsidRPr="008051A7">
        <w:rPr>
          <w:rFonts w:ascii="Georgia" w:hAnsi="Georgia"/>
        </w:rPr>
        <w:t>and seconded</w:t>
      </w:r>
      <w:r w:rsidR="003221E6">
        <w:rPr>
          <w:rFonts w:ascii="Georgia" w:hAnsi="Georgia"/>
        </w:rPr>
        <w:t xml:space="preserve"> by Mr. Carlson</w:t>
      </w:r>
      <w:r w:rsidRPr="008051A7">
        <w:rPr>
          <w:rFonts w:ascii="Georgia" w:hAnsi="Georgia"/>
        </w:rPr>
        <w:t>. Motion carried unanimously.</w:t>
      </w:r>
    </w:p>
    <w:p w14:paraId="00DF9113" w14:textId="77777777" w:rsidR="008051A7" w:rsidRPr="008051A7" w:rsidRDefault="008051A7" w:rsidP="008051A7">
      <w:pPr>
        <w:rPr>
          <w:rFonts w:ascii="Georgia" w:hAnsi="Georgia"/>
        </w:rPr>
      </w:pPr>
    </w:p>
    <w:p w14:paraId="1BCD2E24" w14:textId="5EDF3D27" w:rsidR="008051A7" w:rsidRPr="008051A7" w:rsidRDefault="008051A7" w:rsidP="008051A7">
      <w:pPr>
        <w:rPr>
          <w:rFonts w:ascii="Georgia" w:hAnsi="Georgia"/>
          <w:u w:val="single"/>
        </w:rPr>
      </w:pPr>
      <w:r w:rsidRPr="008051A7">
        <w:rPr>
          <w:rFonts w:ascii="Georgia" w:hAnsi="Georgia"/>
          <w:u w:val="single"/>
        </w:rPr>
        <w:t>Unfinished Business</w:t>
      </w:r>
    </w:p>
    <w:p w14:paraId="16907AB9" w14:textId="6833296C" w:rsidR="008051A7" w:rsidRPr="008051A7" w:rsidRDefault="008051A7" w:rsidP="008051A7">
      <w:pPr>
        <w:pStyle w:val="ListParagraph"/>
        <w:numPr>
          <w:ilvl w:val="0"/>
          <w:numId w:val="3"/>
        </w:numPr>
        <w:rPr>
          <w:rFonts w:ascii="Georgia" w:hAnsi="Georgia"/>
        </w:rPr>
      </w:pPr>
      <w:r w:rsidRPr="008051A7">
        <w:rPr>
          <w:rFonts w:ascii="Georgia" w:hAnsi="Georgia"/>
        </w:rPr>
        <w:t>Township presence at the Harleysville Market</w:t>
      </w:r>
      <w:r>
        <w:rPr>
          <w:rFonts w:ascii="Georgia" w:hAnsi="Georgia"/>
        </w:rPr>
        <w:br/>
      </w:r>
      <w:r w:rsidRPr="008051A7">
        <w:rPr>
          <w:rFonts w:ascii="Georgia" w:hAnsi="Georgia"/>
        </w:rPr>
        <w:t>Brief report noted light early turnout due to rain, improving later. Residents continue to seek township maps; cups were distributed sparingly. A QR sign promoted the Junior Supervisor Program. October’s market (Saturday, October 5) will be a larger street-fair style event; the Township will be stationed with the Fire Department and Police Department. No additional staffing needs currently. Recurring questions at the booth often concern nearby development; residents commonly learn township news through the printed newsletter and township social media, with the newsletter cited most. The interactive “Eye on Development” map remains popular. Discussion covered highlighting preserved/open space (about 23% of the township), and preparing a concise, resident-friendly “development &amp; open space” quick reference (links/QRs to maps, contact points, and a plain-language overview that clarifies SALDO/state-mandated processes and. township process. Ms. Kelley will research components; the committee offered to research and review drafts.</w:t>
      </w:r>
    </w:p>
    <w:p w14:paraId="3FC0C307" w14:textId="77777777" w:rsidR="008051A7" w:rsidRPr="008051A7" w:rsidRDefault="008051A7" w:rsidP="008051A7">
      <w:pPr>
        <w:rPr>
          <w:rFonts w:ascii="Georgia" w:hAnsi="Georgia"/>
        </w:rPr>
      </w:pPr>
    </w:p>
    <w:p w14:paraId="4770D8C7" w14:textId="5D5AF882" w:rsidR="008051A7" w:rsidRDefault="008051A7" w:rsidP="00C47C48">
      <w:pPr>
        <w:pStyle w:val="ListParagraph"/>
        <w:numPr>
          <w:ilvl w:val="0"/>
          <w:numId w:val="3"/>
        </w:numPr>
        <w:rPr>
          <w:rFonts w:ascii="Georgia" w:hAnsi="Georgia"/>
        </w:rPr>
      </w:pPr>
      <w:r w:rsidRPr="003221E6">
        <w:rPr>
          <w:rFonts w:ascii="Georgia" w:hAnsi="Georgia"/>
        </w:rPr>
        <w:t>Residential Facilities Materials Request Form pilot</w:t>
      </w:r>
      <w:r w:rsidRPr="003221E6">
        <w:rPr>
          <w:rFonts w:ascii="Georgia" w:hAnsi="Georgia"/>
        </w:rPr>
        <w:br/>
        <w:t>The pilot one-page request form (with QR and letterhead) is ready to test. To avoid dead links after the pilot, the QR will point to a page on lowersalfordtownship.org that can later display an “</w:t>
      </w:r>
      <w:r w:rsidR="003221E6" w:rsidRPr="003221E6">
        <w:rPr>
          <w:rFonts w:ascii="Georgia" w:hAnsi="Georgia"/>
        </w:rPr>
        <w:t xml:space="preserve">campaign </w:t>
      </w:r>
      <w:r w:rsidRPr="003221E6">
        <w:rPr>
          <w:rFonts w:ascii="Georgia" w:hAnsi="Georgia"/>
        </w:rPr>
        <w:t>ended” notice and alternatives.</w:t>
      </w:r>
    </w:p>
    <w:p w14:paraId="60E2DA71" w14:textId="77777777" w:rsidR="003221E6" w:rsidRPr="003221E6" w:rsidRDefault="003221E6" w:rsidP="003221E6">
      <w:pPr>
        <w:pStyle w:val="ListParagraph"/>
        <w:rPr>
          <w:rFonts w:ascii="Georgia" w:hAnsi="Georgia"/>
        </w:rPr>
      </w:pPr>
    </w:p>
    <w:p w14:paraId="415B268E" w14:textId="77777777" w:rsidR="003221E6" w:rsidRPr="003221E6" w:rsidRDefault="003221E6" w:rsidP="003221E6">
      <w:pPr>
        <w:rPr>
          <w:rFonts w:ascii="Georgia" w:hAnsi="Georgia"/>
        </w:rPr>
      </w:pPr>
    </w:p>
    <w:p w14:paraId="4F392FF8" w14:textId="5052E5CF" w:rsidR="008051A7" w:rsidRPr="008051A7" w:rsidRDefault="008051A7" w:rsidP="008051A7">
      <w:pPr>
        <w:rPr>
          <w:rFonts w:ascii="Georgia" w:hAnsi="Georgia"/>
        </w:rPr>
      </w:pPr>
      <w:r w:rsidRPr="008051A7">
        <w:rPr>
          <w:rFonts w:ascii="Georgia" w:hAnsi="Georgia"/>
        </w:rPr>
        <w:t>New Business</w:t>
      </w:r>
    </w:p>
    <w:p w14:paraId="5FF22997" w14:textId="77777777" w:rsidR="008051A7" w:rsidRPr="008051A7" w:rsidRDefault="008051A7" w:rsidP="008051A7">
      <w:pPr>
        <w:rPr>
          <w:rFonts w:ascii="Georgia" w:hAnsi="Georgia"/>
        </w:rPr>
      </w:pPr>
    </w:p>
    <w:p w14:paraId="6FA5004C" w14:textId="7AFAAEAA" w:rsidR="008051A7" w:rsidRPr="003A5A18" w:rsidRDefault="008051A7" w:rsidP="000D50E2">
      <w:pPr>
        <w:pStyle w:val="ListParagraph"/>
        <w:numPr>
          <w:ilvl w:val="0"/>
          <w:numId w:val="4"/>
        </w:numPr>
        <w:rPr>
          <w:rFonts w:ascii="Georgia" w:hAnsi="Georgia"/>
        </w:rPr>
      </w:pPr>
      <w:r w:rsidRPr="003A5A18">
        <w:rPr>
          <w:rFonts w:ascii="Georgia" w:hAnsi="Georgia"/>
        </w:rPr>
        <w:t xml:space="preserve"> Junior Supervisor Program</w:t>
      </w:r>
      <w:r w:rsidR="003A5A18" w:rsidRPr="003A5A18">
        <w:rPr>
          <w:rFonts w:ascii="Georgia" w:hAnsi="Georgia"/>
        </w:rPr>
        <w:br/>
      </w:r>
      <w:r w:rsidRPr="003A5A18">
        <w:rPr>
          <w:rFonts w:ascii="Georgia" w:hAnsi="Georgia"/>
        </w:rPr>
        <w:t xml:space="preserve">Application window closes Friday; two complete applications have been received. Outreach was done via the school district, homeschool networks, counselors, newsletters, social media, and signs at the market. For future cycles, members </w:t>
      </w:r>
      <w:r w:rsidRPr="003A5A18">
        <w:rPr>
          <w:rFonts w:ascii="Georgia" w:hAnsi="Georgia"/>
        </w:rPr>
        <w:lastRenderedPageBreak/>
        <w:t>suggested resident-posted shares in local Facebook groups (e.g., Moms of Harleysville) to complement official channels. Staff will note how applicants heard about the program to improve outreach.</w:t>
      </w:r>
    </w:p>
    <w:p w14:paraId="280968C2" w14:textId="77777777" w:rsidR="008051A7" w:rsidRPr="008051A7" w:rsidRDefault="008051A7" w:rsidP="008051A7">
      <w:pPr>
        <w:rPr>
          <w:rFonts w:ascii="Georgia" w:hAnsi="Georgia"/>
        </w:rPr>
      </w:pPr>
    </w:p>
    <w:p w14:paraId="40B9C5F0" w14:textId="036F1A51" w:rsidR="008051A7" w:rsidRPr="003A5A18" w:rsidRDefault="008051A7" w:rsidP="005501C4">
      <w:pPr>
        <w:pStyle w:val="ListParagraph"/>
        <w:numPr>
          <w:ilvl w:val="0"/>
          <w:numId w:val="4"/>
        </w:numPr>
        <w:rPr>
          <w:rFonts w:ascii="Georgia" w:hAnsi="Georgia"/>
        </w:rPr>
      </w:pPr>
      <w:r w:rsidRPr="003A5A18">
        <w:rPr>
          <w:rFonts w:ascii="Georgia" w:hAnsi="Georgia"/>
        </w:rPr>
        <w:t xml:space="preserve"> AI-assisted meeting highlights tool (informational demo)</w:t>
      </w:r>
      <w:r w:rsidRPr="003A5A18">
        <w:rPr>
          <w:rFonts w:ascii="Georgia" w:hAnsi="Georgia"/>
        </w:rPr>
        <w:br/>
        <w:t>Mr. Carlson presented an AI-enabled workflow that ingests full meeting videos, generates transcripts with improving speaker ID, groups agenda-like segments, and produces short, captioned vertical clips plus suggested headlines</w:t>
      </w:r>
      <w:r w:rsidR="003221E6">
        <w:rPr>
          <w:rFonts w:ascii="Georgia" w:hAnsi="Georgia"/>
        </w:rPr>
        <w:t xml:space="preserve"> and </w:t>
      </w:r>
      <w:r w:rsidRPr="003A5A18">
        <w:rPr>
          <w:rFonts w:ascii="Georgia" w:hAnsi="Georgia"/>
        </w:rPr>
        <w:t>descriptions and social copy. A 6-minute highlights reel from the July 2 Board of Supervisors meeting was produced in roughly 15–20 minutes. Potential improvements include encouraging speakers (e.g., Fire/EMS) to face the mic/camera for clearer clips.</w:t>
      </w:r>
      <w:r w:rsidR="003A5A18" w:rsidRPr="003A5A18">
        <w:rPr>
          <w:rFonts w:ascii="Georgia" w:hAnsi="Georgia"/>
        </w:rPr>
        <w:br/>
      </w:r>
      <w:r w:rsidR="003A5A18" w:rsidRPr="003A5A18">
        <w:rPr>
          <w:rFonts w:ascii="Georgia" w:hAnsi="Georgia"/>
        </w:rPr>
        <w:br/>
      </w:r>
      <w:r w:rsidRPr="003A5A18">
        <w:rPr>
          <w:rFonts w:ascii="Georgia" w:hAnsi="Georgia"/>
        </w:rPr>
        <w:t xml:space="preserve">Motion: </w:t>
      </w:r>
      <w:r w:rsidR="003221E6">
        <w:rPr>
          <w:rFonts w:ascii="Georgia" w:hAnsi="Georgia"/>
        </w:rPr>
        <w:t>Mr. Carlson moved that the</w:t>
      </w:r>
      <w:r w:rsidRPr="003A5A18">
        <w:rPr>
          <w:rFonts w:ascii="Georgia" w:hAnsi="Georgia"/>
        </w:rPr>
        <w:t xml:space="preserve"> committee supports the </w:t>
      </w:r>
      <w:r w:rsidR="00054C2D">
        <w:rPr>
          <w:rFonts w:ascii="Georgia" w:hAnsi="Georgia"/>
        </w:rPr>
        <w:t xml:space="preserve">mission of using tools and options like AI </w:t>
      </w:r>
      <w:r w:rsidRPr="003A5A18">
        <w:rPr>
          <w:rFonts w:ascii="Georgia" w:hAnsi="Georgia"/>
        </w:rPr>
        <w:t xml:space="preserve">to make meetings more digestible for residents and supports Ms. Kelley briefing the Township Manager/IT on the concept and next steps. </w:t>
      </w:r>
      <w:r w:rsidR="003221E6">
        <w:rPr>
          <w:rFonts w:ascii="Georgia" w:hAnsi="Georgia"/>
        </w:rPr>
        <w:t xml:space="preserve">Mr. </w:t>
      </w:r>
      <w:proofErr w:type="spellStart"/>
      <w:r w:rsidR="003221E6">
        <w:rPr>
          <w:rFonts w:ascii="Georgia" w:hAnsi="Georgia"/>
        </w:rPr>
        <w:t>Solimeo</w:t>
      </w:r>
      <w:proofErr w:type="spellEnd"/>
      <w:r w:rsidRPr="003A5A18">
        <w:rPr>
          <w:rFonts w:ascii="Georgia" w:hAnsi="Georgia"/>
        </w:rPr>
        <w:t xml:space="preserve"> </w:t>
      </w:r>
      <w:r w:rsidR="00054C2D" w:rsidRPr="003A5A18">
        <w:rPr>
          <w:rFonts w:ascii="Georgia" w:hAnsi="Georgia"/>
        </w:rPr>
        <w:t>seconded,</w:t>
      </w:r>
      <w:r w:rsidRPr="003A5A18">
        <w:rPr>
          <w:rFonts w:ascii="Georgia" w:hAnsi="Georgia"/>
        </w:rPr>
        <w:t xml:space="preserve"> and </w:t>
      </w:r>
      <w:r w:rsidR="003221E6">
        <w:rPr>
          <w:rFonts w:ascii="Georgia" w:hAnsi="Georgia"/>
        </w:rPr>
        <w:t xml:space="preserve">it the motion was </w:t>
      </w:r>
      <w:r w:rsidRPr="003A5A18">
        <w:rPr>
          <w:rFonts w:ascii="Georgia" w:hAnsi="Georgia"/>
        </w:rPr>
        <w:t>approved unanimously</w:t>
      </w:r>
      <w:r w:rsidR="003221E6">
        <w:rPr>
          <w:rFonts w:ascii="Georgia" w:hAnsi="Georgia"/>
        </w:rPr>
        <w:t>.</w:t>
      </w:r>
    </w:p>
    <w:p w14:paraId="31EB5211" w14:textId="77777777" w:rsidR="008051A7" w:rsidRPr="008051A7" w:rsidRDefault="008051A7" w:rsidP="008051A7">
      <w:pPr>
        <w:rPr>
          <w:rFonts w:ascii="Georgia" w:hAnsi="Georgia"/>
        </w:rPr>
      </w:pPr>
    </w:p>
    <w:p w14:paraId="54A694A8" w14:textId="6B76EA20" w:rsidR="008051A7" w:rsidRPr="008051A7" w:rsidRDefault="008051A7" w:rsidP="003C36A4">
      <w:pPr>
        <w:pStyle w:val="ListParagraph"/>
        <w:numPr>
          <w:ilvl w:val="0"/>
          <w:numId w:val="4"/>
        </w:numPr>
        <w:rPr>
          <w:rFonts w:ascii="Georgia" w:hAnsi="Georgia"/>
        </w:rPr>
      </w:pPr>
      <w:r w:rsidRPr="008051A7">
        <w:rPr>
          <w:rFonts w:ascii="Georgia" w:hAnsi="Georgia"/>
        </w:rPr>
        <w:t>Legacy website search results</w:t>
      </w:r>
      <w:r w:rsidRPr="008051A7">
        <w:rPr>
          <w:rFonts w:ascii="Georgia" w:hAnsi="Georgia"/>
        </w:rPr>
        <w:br/>
        <w:t>Mr. Carlson noted that search engines still return results for the legacy township site because the old host continues to serve pages. Ms. Kelley will follow up again with the current provider.</w:t>
      </w:r>
    </w:p>
    <w:p w14:paraId="15A1E28D" w14:textId="77777777" w:rsidR="008051A7" w:rsidRPr="008051A7" w:rsidRDefault="008051A7" w:rsidP="008051A7">
      <w:pPr>
        <w:rPr>
          <w:rFonts w:ascii="Georgia" w:hAnsi="Georgia"/>
        </w:rPr>
      </w:pPr>
    </w:p>
    <w:p w14:paraId="7E7CF5D0" w14:textId="2D5B5A69" w:rsidR="008051A7" w:rsidRPr="008051A7" w:rsidRDefault="008051A7" w:rsidP="008051A7">
      <w:pPr>
        <w:rPr>
          <w:rFonts w:ascii="Georgia" w:hAnsi="Georgia"/>
          <w:u w:val="single"/>
        </w:rPr>
      </w:pPr>
      <w:r w:rsidRPr="008051A7">
        <w:rPr>
          <w:rFonts w:ascii="Georgia" w:hAnsi="Georgia"/>
          <w:u w:val="single"/>
        </w:rPr>
        <w:t>Closing</w:t>
      </w:r>
    </w:p>
    <w:p w14:paraId="1AEF2E6A" w14:textId="77777777" w:rsidR="008051A7" w:rsidRPr="008051A7" w:rsidRDefault="008051A7" w:rsidP="008051A7">
      <w:pPr>
        <w:rPr>
          <w:rFonts w:ascii="Georgia" w:hAnsi="Georgia"/>
        </w:rPr>
      </w:pPr>
    </w:p>
    <w:p w14:paraId="64D46A1A" w14:textId="77777777" w:rsidR="008051A7" w:rsidRPr="008051A7" w:rsidRDefault="008051A7" w:rsidP="008051A7">
      <w:pPr>
        <w:rPr>
          <w:rFonts w:ascii="Georgia" w:hAnsi="Georgia"/>
        </w:rPr>
      </w:pPr>
      <w:r w:rsidRPr="008051A7">
        <w:rPr>
          <w:rFonts w:ascii="Georgia" w:hAnsi="Georgia"/>
        </w:rPr>
        <w:t>There being no further business, the meeting was adjourned at 8:25 p.m.</w:t>
      </w:r>
    </w:p>
    <w:p w14:paraId="43F7603B" w14:textId="77777777" w:rsidR="008051A7" w:rsidRPr="008051A7" w:rsidRDefault="008051A7" w:rsidP="008051A7">
      <w:pPr>
        <w:rPr>
          <w:rFonts w:ascii="Georgia" w:hAnsi="Georgia"/>
        </w:rPr>
      </w:pPr>
    </w:p>
    <w:p w14:paraId="043389C9" w14:textId="7E91309F" w:rsidR="008051A7" w:rsidRPr="008051A7" w:rsidRDefault="008051A7" w:rsidP="008051A7">
      <w:pPr>
        <w:rPr>
          <w:rFonts w:ascii="Georgia" w:hAnsi="Georgia"/>
        </w:rPr>
      </w:pPr>
      <w:r w:rsidRPr="008051A7">
        <w:rPr>
          <w:rFonts w:ascii="Georgia" w:hAnsi="Georgia"/>
        </w:rPr>
        <w:t xml:space="preserve">The next meeting is scheduled for October 15, </w:t>
      </w:r>
      <w:proofErr w:type="gramStart"/>
      <w:r w:rsidRPr="008051A7">
        <w:rPr>
          <w:rFonts w:ascii="Georgia" w:hAnsi="Georgia"/>
        </w:rPr>
        <w:t>2025</w:t>
      </w:r>
      <w:proofErr w:type="gramEnd"/>
      <w:r w:rsidRPr="008051A7">
        <w:rPr>
          <w:rFonts w:ascii="Georgia" w:hAnsi="Georgia"/>
        </w:rPr>
        <w:t xml:space="preserve"> at 7:30 p.m. at the Township Building and via Zoom.</w:t>
      </w:r>
    </w:p>
    <w:p w14:paraId="48398909" w14:textId="77777777" w:rsidR="008051A7" w:rsidRPr="008051A7" w:rsidRDefault="008051A7" w:rsidP="008051A7">
      <w:pPr>
        <w:rPr>
          <w:rFonts w:ascii="Georgia" w:hAnsi="Georgia"/>
        </w:rPr>
      </w:pPr>
    </w:p>
    <w:p w14:paraId="624AEDC4" w14:textId="77777777" w:rsidR="008051A7" w:rsidRPr="008051A7" w:rsidRDefault="008051A7" w:rsidP="008051A7">
      <w:pPr>
        <w:rPr>
          <w:rFonts w:ascii="Georgia" w:hAnsi="Georgia"/>
        </w:rPr>
      </w:pPr>
      <w:r w:rsidRPr="008051A7">
        <w:rPr>
          <w:rFonts w:ascii="Georgia" w:hAnsi="Georgia"/>
        </w:rPr>
        <w:t>Respectfully submitted,</w:t>
      </w:r>
    </w:p>
    <w:p w14:paraId="6F906DB0" w14:textId="77777777" w:rsidR="008051A7" w:rsidRPr="008051A7" w:rsidRDefault="008051A7" w:rsidP="008051A7">
      <w:pPr>
        <w:rPr>
          <w:rFonts w:ascii="Georgia" w:hAnsi="Georgia"/>
        </w:rPr>
      </w:pPr>
    </w:p>
    <w:p w14:paraId="12CCF1F3" w14:textId="77777777" w:rsidR="008051A7" w:rsidRDefault="008051A7" w:rsidP="008051A7">
      <w:pPr>
        <w:rPr>
          <w:rFonts w:ascii="Georgia" w:hAnsi="Georgia"/>
        </w:rPr>
      </w:pPr>
      <w:r w:rsidRPr="008051A7">
        <w:rPr>
          <w:rFonts w:ascii="Georgia" w:hAnsi="Georgia"/>
        </w:rPr>
        <w:t>/s/</w:t>
      </w:r>
    </w:p>
    <w:p w14:paraId="072A6E0F" w14:textId="77777777" w:rsidR="008051A7" w:rsidRPr="008051A7" w:rsidRDefault="008051A7" w:rsidP="008051A7">
      <w:pPr>
        <w:rPr>
          <w:rFonts w:ascii="Georgia" w:hAnsi="Georgia"/>
        </w:rPr>
      </w:pPr>
    </w:p>
    <w:p w14:paraId="5B6AB83D" w14:textId="77777777" w:rsidR="008051A7" w:rsidRPr="008051A7" w:rsidRDefault="008051A7" w:rsidP="008051A7">
      <w:pPr>
        <w:rPr>
          <w:rFonts w:ascii="Georgia" w:hAnsi="Georgia"/>
        </w:rPr>
      </w:pPr>
      <w:r w:rsidRPr="008051A7">
        <w:rPr>
          <w:rFonts w:ascii="Georgia" w:hAnsi="Georgia"/>
        </w:rPr>
        <w:t>Rob Carlson</w:t>
      </w:r>
    </w:p>
    <w:p w14:paraId="282AE882" w14:textId="77777777" w:rsidR="008051A7" w:rsidRPr="008051A7" w:rsidRDefault="008051A7" w:rsidP="008051A7">
      <w:pPr>
        <w:rPr>
          <w:rFonts w:ascii="Georgia" w:hAnsi="Georgia"/>
        </w:rPr>
      </w:pPr>
      <w:r w:rsidRPr="008051A7">
        <w:rPr>
          <w:rFonts w:ascii="Georgia" w:hAnsi="Georgia"/>
        </w:rPr>
        <w:t>Communications Committee Secretary</w:t>
      </w:r>
    </w:p>
    <w:p w14:paraId="26D4CBAF" w14:textId="6BADAC02" w:rsidR="008051A7" w:rsidRPr="008051A7" w:rsidRDefault="008051A7" w:rsidP="008051A7">
      <w:pPr>
        <w:rPr>
          <w:rFonts w:ascii="Georgia" w:hAnsi="Georgia"/>
        </w:rPr>
      </w:pPr>
    </w:p>
    <w:p w14:paraId="4CDC9208" w14:textId="77777777" w:rsidR="008051A7" w:rsidRPr="008051A7" w:rsidRDefault="008051A7">
      <w:pPr>
        <w:rPr>
          <w:rFonts w:ascii="Georgia" w:hAnsi="Georgia"/>
        </w:rPr>
      </w:pPr>
      <w:r w:rsidRPr="008051A7">
        <w:rPr>
          <w:rFonts w:ascii="Georgia" w:hAnsi="Georgia"/>
        </w:rPr>
        <w:br w:type="page"/>
      </w:r>
    </w:p>
    <w:p w14:paraId="4C96D0D7" w14:textId="62B174D9" w:rsidR="008051A7" w:rsidRPr="008051A7" w:rsidRDefault="008051A7" w:rsidP="008051A7">
      <w:pPr>
        <w:rPr>
          <w:rFonts w:ascii="Georgia" w:hAnsi="Georgia"/>
        </w:rPr>
      </w:pPr>
      <w:r w:rsidRPr="008051A7">
        <w:rPr>
          <w:rFonts w:ascii="Georgia" w:hAnsi="Georgia"/>
        </w:rPr>
        <w:lastRenderedPageBreak/>
        <w:t>**Addendum – Alignment with Founding Resolution (2020-</w:t>
      </w:r>
      <w:proofErr w:type="gramStart"/>
      <w:r w:rsidRPr="008051A7">
        <w:rPr>
          <w:rFonts w:ascii="Georgia" w:hAnsi="Georgia"/>
        </w:rPr>
        <w:t>29)*</w:t>
      </w:r>
      <w:proofErr w:type="gramEnd"/>
      <w:r w:rsidRPr="008051A7">
        <w:rPr>
          <w:rFonts w:ascii="Georgia" w:hAnsi="Georgia"/>
        </w:rPr>
        <w:t>*</w:t>
      </w:r>
    </w:p>
    <w:p w14:paraId="50D6A0E5" w14:textId="77777777" w:rsidR="008051A7" w:rsidRPr="008051A7" w:rsidRDefault="008051A7" w:rsidP="008051A7">
      <w:pPr>
        <w:rPr>
          <w:rFonts w:ascii="Georgia" w:hAnsi="Georgia"/>
        </w:rPr>
      </w:pPr>
      <w:r w:rsidRPr="008051A7">
        <w:rPr>
          <w:rFonts w:ascii="Georgia" w:hAnsi="Georgia"/>
        </w:rPr>
        <w:t>This meeting supported:</w:t>
      </w:r>
    </w:p>
    <w:p w14:paraId="54E75465" w14:textId="77777777" w:rsidR="008051A7" w:rsidRPr="008051A7" w:rsidRDefault="008051A7" w:rsidP="008051A7">
      <w:pPr>
        <w:rPr>
          <w:rFonts w:ascii="Georgia" w:hAnsi="Georgia"/>
        </w:rPr>
      </w:pPr>
      <w:r w:rsidRPr="008051A7">
        <w:rPr>
          <w:rFonts w:ascii="Georgia" w:hAnsi="Georgia"/>
        </w:rPr>
        <w:t xml:space="preserve">• **Purpose A &amp; C** by improving two-way communication at the market, planning a development/open-space quick guide, and promoting the Junior Supervisor Program. </w:t>
      </w:r>
    </w:p>
    <w:p w14:paraId="499D9369" w14:textId="77777777" w:rsidR="008051A7" w:rsidRPr="008051A7" w:rsidRDefault="008051A7" w:rsidP="008051A7">
      <w:pPr>
        <w:rPr>
          <w:rFonts w:ascii="Georgia" w:hAnsi="Georgia"/>
        </w:rPr>
      </w:pPr>
      <w:r w:rsidRPr="008051A7">
        <w:rPr>
          <w:rFonts w:ascii="Georgia" w:hAnsi="Georgia"/>
        </w:rPr>
        <w:t xml:space="preserve">• **Purpose B &amp; D** by assisting departments with materials distribution, website link strategy, and evaluating tools to deliver timely, accurate information (meeting highlights). </w:t>
      </w:r>
    </w:p>
    <w:p w14:paraId="3D2D127D" w14:textId="77777777" w:rsidR="008051A7" w:rsidRPr="008051A7" w:rsidRDefault="008051A7" w:rsidP="008051A7">
      <w:pPr>
        <w:rPr>
          <w:rFonts w:ascii="Georgia" w:hAnsi="Georgia"/>
        </w:rPr>
      </w:pPr>
      <w:r w:rsidRPr="008051A7">
        <w:rPr>
          <w:rFonts w:ascii="Georgia" w:hAnsi="Georgia"/>
        </w:rPr>
        <w:t xml:space="preserve">• **Powers &amp; Duties** by gathering and reporting communications recommendations for consideration by the Board. </w:t>
      </w:r>
    </w:p>
    <w:p w14:paraId="052B1C1B" w14:textId="77777777" w:rsidR="008051A7" w:rsidRPr="008051A7" w:rsidRDefault="008051A7" w:rsidP="008051A7">
      <w:pPr>
        <w:rPr>
          <w:rFonts w:ascii="Georgia" w:hAnsi="Georgia"/>
        </w:rPr>
      </w:pPr>
    </w:p>
    <w:p w14:paraId="408F26C6" w14:textId="61E1F15A" w:rsidR="00E06157" w:rsidRPr="008051A7" w:rsidRDefault="008051A7" w:rsidP="008051A7">
      <w:pPr>
        <w:rPr>
          <w:rFonts w:ascii="Georgia" w:hAnsi="Georgia"/>
        </w:rPr>
      </w:pPr>
      <w:r w:rsidRPr="008051A7">
        <w:rPr>
          <w:rFonts w:ascii="Georgia" w:hAnsi="Georgia"/>
        </w:rPr>
        <w:t xml:space="preserve">(Background references: prior committee minutes/backlog for ongoing work </w:t>
      </w:r>
      <w:proofErr w:type="gramStart"/>
      <w:r w:rsidRPr="008051A7">
        <w:rPr>
          <w:rFonts w:ascii="Georgia" w:hAnsi="Georgia"/>
        </w:rPr>
        <w:t>streams.  )</w:t>
      </w:r>
      <w:proofErr w:type="gramEnd"/>
    </w:p>
    <w:sectPr w:rsidR="00E06157" w:rsidRPr="008051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334669"/>
    <w:multiLevelType w:val="hybridMultilevel"/>
    <w:tmpl w:val="B0B6BD28"/>
    <w:lvl w:ilvl="0" w:tplc="A9EC2CD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446E35"/>
    <w:multiLevelType w:val="hybridMultilevel"/>
    <w:tmpl w:val="5F8AAE04"/>
    <w:lvl w:ilvl="0" w:tplc="B498CB0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326227"/>
    <w:multiLevelType w:val="hybridMultilevel"/>
    <w:tmpl w:val="9FB20F62"/>
    <w:lvl w:ilvl="0" w:tplc="CACC87A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7136C5"/>
    <w:multiLevelType w:val="hybridMultilevel"/>
    <w:tmpl w:val="70CEED1C"/>
    <w:lvl w:ilvl="0" w:tplc="B498CB0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4219487">
    <w:abstractNumId w:val="3"/>
  </w:num>
  <w:num w:numId="2" w16cid:durableId="2011759260">
    <w:abstractNumId w:val="1"/>
  </w:num>
  <w:num w:numId="3" w16cid:durableId="155341498">
    <w:abstractNumId w:val="2"/>
  </w:num>
  <w:num w:numId="4" w16cid:durableId="1732382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1A7"/>
    <w:rsid w:val="0005249E"/>
    <w:rsid w:val="00054C2D"/>
    <w:rsid w:val="003221E6"/>
    <w:rsid w:val="003A5A18"/>
    <w:rsid w:val="004D0D5F"/>
    <w:rsid w:val="004F2372"/>
    <w:rsid w:val="00800972"/>
    <w:rsid w:val="008051A7"/>
    <w:rsid w:val="00BC468F"/>
    <w:rsid w:val="00D47865"/>
    <w:rsid w:val="00E06157"/>
    <w:rsid w:val="00F309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C3F05"/>
  <w15:chartTrackingRefBased/>
  <w15:docId w15:val="{AAD89221-3D2F-BB43-9663-B7B278E3A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1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51A7"/>
    <w:pPr>
      <w:ind w:left="720"/>
      <w:contextualSpacing/>
    </w:pPr>
  </w:style>
  <w:style w:type="paragraph" w:customStyle="1" w:styleId="AgendaItem">
    <w:name w:val="Agenda Item"/>
    <w:basedOn w:val="Normal"/>
    <w:qFormat/>
    <w:rsid w:val="008051A7"/>
    <w:pPr>
      <w:ind w:left="288"/>
    </w:pPr>
  </w:style>
  <w:style w:type="character" w:styleId="Emphasis">
    <w:name w:val="Emphasis"/>
    <w:basedOn w:val="DefaultParagraphFont"/>
    <w:uiPriority w:val="20"/>
    <w:qFormat/>
    <w:rsid w:val="008051A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724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655</Words>
  <Characters>3735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Carlson</dc:creator>
  <cp:keywords/>
  <dc:description/>
  <cp:lastModifiedBy>Rob Carlson</cp:lastModifiedBy>
  <cp:revision>2</cp:revision>
  <dcterms:created xsi:type="dcterms:W3CDTF">2025-10-08T20:37:00Z</dcterms:created>
  <dcterms:modified xsi:type="dcterms:W3CDTF">2025-10-11T14:22:00Z</dcterms:modified>
</cp:coreProperties>
</file>