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8E9E" w14:textId="4A059698" w:rsidR="000078C0" w:rsidRDefault="000078C0" w:rsidP="000078C0">
      <w:pPr>
        <w:widowControl w:val="0"/>
        <w:autoSpaceDE w:val="0"/>
        <w:autoSpaceDN w:val="0"/>
        <w:spacing w:before="71" w:after="0" w:line="252" w:lineRule="auto"/>
        <w:ind w:left="3446" w:right="3463" w:firstLine="39"/>
        <w:jc w:val="center"/>
        <w:rPr>
          <w:rFonts w:ascii="Times New Roman" w:eastAsia="Times New Roman" w:hAnsi="Times New Roman" w:cs="Times New Roman"/>
          <w:bCs/>
          <w:sz w:val="23"/>
          <w:szCs w:val="22"/>
        </w:rPr>
      </w:pPr>
      <w:r>
        <w:rPr>
          <w:rFonts w:ascii="Times New Roman" w:eastAsia="Times New Roman" w:hAnsi="Times New Roman" w:cs="Times New Roman"/>
          <w:bCs/>
          <w:color w:val="212121"/>
          <w:w w:val="105"/>
          <w:sz w:val="23"/>
          <w:szCs w:val="22"/>
        </w:rPr>
        <w:t xml:space="preserve">Lower Salford Township </w:t>
      </w:r>
      <w:r>
        <w:rPr>
          <w:rFonts w:ascii="Times New Roman" w:eastAsia="Times New Roman" w:hAnsi="Times New Roman" w:cs="Times New Roman"/>
          <w:bCs/>
          <w:color w:val="212121"/>
          <w:spacing w:val="-2"/>
          <w:w w:val="105"/>
          <w:sz w:val="23"/>
          <w:szCs w:val="22"/>
        </w:rPr>
        <w:t>Planning</w:t>
      </w:r>
      <w:r>
        <w:rPr>
          <w:rFonts w:ascii="Times New Roman" w:eastAsia="Times New Roman" w:hAnsi="Times New Roman" w:cs="Times New Roman"/>
          <w:bCs/>
          <w:color w:val="212121"/>
          <w:spacing w:val="-1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pacing w:val="-2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Cs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pacing w:val="-2"/>
          <w:w w:val="105"/>
          <w:sz w:val="23"/>
          <w:szCs w:val="22"/>
        </w:rPr>
        <w:t xml:space="preserve">Meeting </w:t>
      </w:r>
      <w:r>
        <w:rPr>
          <w:rFonts w:ascii="Times New Roman" w:eastAsia="Times New Roman" w:hAnsi="Times New Roman" w:cs="Times New Roman"/>
          <w:bCs/>
          <w:color w:val="212121"/>
          <w:w w:val="105"/>
          <w:sz w:val="23"/>
          <w:szCs w:val="22"/>
        </w:rPr>
        <w:t>March 27, 2024</w:t>
      </w:r>
    </w:p>
    <w:p w14:paraId="462F1D76" w14:textId="77777777" w:rsidR="000078C0" w:rsidRDefault="000078C0" w:rsidP="000078C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 w:val="0"/>
          <w:sz w:val="24"/>
          <w:szCs w:val="22"/>
        </w:rPr>
      </w:pPr>
    </w:p>
    <w:p w14:paraId="188A1E72" w14:textId="00FAEBE0" w:rsidR="000078C0" w:rsidRDefault="000078C0" w:rsidP="000078C0">
      <w:pPr>
        <w:widowControl w:val="0"/>
        <w:autoSpaceDE w:val="0"/>
        <w:autoSpaceDN w:val="0"/>
        <w:spacing w:after="0" w:line="252" w:lineRule="auto"/>
        <w:ind w:right="179"/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</w:pP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Planning Commission Chair </w:t>
      </w:r>
      <w:r w:rsidR="00485D44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Manus McHugh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called to</w:t>
      </w:r>
      <w:r>
        <w:rPr>
          <w:rFonts w:ascii="Times New Roman" w:eastAsia="Times New Roman" w:hAnsi="Times New Roman" w:cs="Times New Roman"/>
          <w:b w:val="0"/>
          <w:color w:val="212121"/>
          <w:spacing w:val="-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order the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Lower Salford Township Planning</w:t>
      </w:r>
      <w:r>
        <w:rPr>
          <w:rFonts w:ascii="Times New Roman" w:eastAsia="Times New Roman" w:hAnsi="Times New Roman" w:cs="Times New Roman"/>
          <w:b w:val="0"/>
          <w:color w:val="212121"/>
          <w:spacing w:val="-1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meeting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</w:t>
      </w:r>
      <w:r>
        <w:rPr>
          <w:rFonts w:ascii="Times New Roman" w:eastAsia="Times New Roman" w:hAnsi="Times New Roman" w:cs="Times New Roman"/>
          <w:b w:val="0"/>
          <w:color w:val="212121"/>
          <w:spacing w:val="-1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7:30pm.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Other</w:t>
      </w:r>
      <w:r>
        <w:rPr>
          <w:rFonts w:ascii="Times New Roman" w:eastAsia="Times New Roman" w:hAnsi="Times New Roman" w:cs="Times New Roman"/>
          <w:b w:val="0"/>
          <w:color w:val="212121"/>
          <w:spacing w:val="-1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Planning</w:t>
      </w:r>
      <w:r>
        <w:rPr>
          <w:rFonts w:ascii="Times New Roman" w:eastAsia="Times New Roman" w:hAnsi="Times New Roman" w:cs="Times New Roman"/>
          <w:b w:val="0"/>
          <w:color w:val="212121"/>
          <w:spacing w:val="-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 w:val="0"/>
          <w:color w:val="212121"/>
          <w:spacing w:val="-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members</w:t>
      </w:r>
      <w:r>
        <w:rPr>
          <w:rFonts w:ascii="Times New Roman" w:eastAsia="Times New Roman" w:hAnsi="Times New Roman" w:cs="Times New Roman"/>
          <w:b w:val="0"/>
          <w:color w:val="212121"/>
          <w:spacing w:val="-1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in</w:t>
      </w:r>
      <w:r>
        <w:rPr>
          <w:rFonts w:ascii="Times New Roman" w:eastAsia="Times New Roman" w:hAnsi="Times New Roman" w:cs="Times New Roman"/>
          <w:b w:val="0"/>
          <w:color w:val="212121"/>
          <w:spacing w:val="-1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attendance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 Joe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Harwanko,</w:t>
      </w:r>
      <w:r w:rsid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Scott Bamford, and</w:t>
      </w:r>
      <w:r>
        <w:rPr>
          <w:rFonts w:ascii="Times New Roman" w:eastAsia="Times New Roman" w:hAnsi="Times New Roman" w:cs="Times New Roman"/>
          <w:b w:val="0"/>
          <w:color w:val="212121"/>
          <w:spacing w:val="4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Julia Hurle</w:t>
      </w:r>
      <w:r w:rsid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; member David Goodman attended via Zoom.</w:t>
      </w:r>
      <w:r w:rsidR="006C27D2" w:rsidRP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Also in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attendance was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 w:rsidR="002E2516">
        <w:rPr>
          <w:rFonts w:ascii="Times New Roman" w:hAnsi="Times New Roman" w:cs="Times New Roman"/>
          <w:b w:val="0"/>
          <w:w w:val="105"/>
          <w:sz w:val="24"/>
        </w:rPr>
        <w:t>Mike</w:t>
      </w:r>
      <w:r w:rsidR="002E2516">
        <w:rPr>
          <w:rFonts w:ascii="Times New Roman" w:hAnsi="Times New Roman" w:cs="Times New Roman"/>
          <w:b w:val="0"/>
          <w:spacing w:val="-1"/>
          <w:w w:val="105"/>
          <w:sz w:val="24"/>
        </w:rPr>
        <w:t xml:space="preserve"> </w:t>
      </w:r>
      <w:r w:rsidR="002E2516">
        <w:rPr>
          <w:rFonts w:ascii="Times New Roman" w:hAnsi="Times New Roman" w:cs="Times New Roman"/>
          <w:b w:val="0"/>
          <w:w w:val="105"/>
          <w:sz w:val="24"/>
        </w:rPr>
        <w:t>Beuke, Director of Building and Zoning</w:t>
      </w:r>
      <w:r w:rsidR="002E2516">
        <w:rPr>
          <w:rFonts w:ascii="Times New Roman" w:hAnsi="Times New Roman" w:cs="Times New Roman"/>
          <w:b w:val="0"/>
          <w:w w:val="105"/>
          <w:sz w:val="24"/>
        </w:rPr>
        <w:t xml:space="preserve">, </w:t>
      </w:r>
      <w:r w:rsid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Michele Fountain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, P.E. of CKS, the Township Engineer's office, and Claire Warner of the Montgomery</w:t>
      </w:r>
      <w:r>
        <w:rPr>
          <w:rFonts w:ascii="Times New Roman" w:eastAsia="Times New Roman" w:hAnsi="Times New Roman" w:cs="Times New Roman"/>
          <w:b w:val="0"/>
          <w:color w:val="212121"/>
          <w:spacing w:val="2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County Planning Commission. </w:t>
      </w:r>
      <w:r w:rsid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Vice </w:t>
      </w:r>
      <w:r w:rsidR="001D27C7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</w:t>
      </w:r>
      <w:r w:rsid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hair John Kennedy, </w:t>
      </w:r>
      <w:r w:rsidR="00F60C9C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</w:t>
      </w:r>
      <w:r w:rsid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ember David Bowe and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Stephanie Butler, P.E.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of Bowman, the</w:t>
      </w:r>
      <w:r>
        <w:rPr>
          <w:rFonts w:ascii="Times New Roman" w:eastAsia="Times New Roman" w:hAnsi="Times New Roman" w:cs="Times New Roman"/>
          <w:b w:val="0"/>
          <w:color w:val="212121"/>
          <w:spacing w:val="-5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Township Traffic Engineer's office </w:t>
      </w:r>
      <w:r w:rsid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 excused from the meeting.</w:t>
      </w:r>
    </w:p>
    <w:p w14:paraId="05BEC872" w14:textId="77777777" w:rsidR="000078C0" w:rsidRDefault="000078C0" w:rsidP="000078C0">
      <w:pPr>
        <w:spacing w:line="240" w:lineRule="auto"/>
        <w:contextualSpacing/>
        <w:rPr>
          <w:rFonts w:ascii="Times New Roman" w:eastAsia="Times New Roman" w:hAnsi="Times New Roman" w:cs="Times New Roman"/>
          <w:b w:val="0"/>
          <w:sz w:val="24"/>
        </w:rPr>
      </w:pPr>
    </w:p>
    <w:p w14:paraId="031C6667" w14:textId="77777777" w:rsidR="000078C0" w:rsidRDefault="000078C0" w:rsidP="000078C0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2"/>
        </w:rPr>
      </w:pPr>
      <w:r>
        <w:rPr>
          <w:rFonts w:ascii="Times New Roman" w:eastAsia="Times New Roman" w:hAnsi="Times New Roman" w:cs="Times New Roman"/>
          <w:bCs/>
          <w:color w:val="212121"/>
          <w:spacing w:val="-2"/>
          <w:sz w:val="23"/>
          <w:szCs w:val="22"/>
          <w:u w:val="thick" w:color="212121"/>
        </w:rPr>
        <w:t>Minutes</w:t>
      </w:r>
    </w:p>
    <w:p w14:paraId="73913E9A" w14:textId="5272D723" w:rsidR="000078C0" w:rsidRDefault="000078C0" w:rsidP="000078C0">
      <w:pPr>
        <w:widowControl w:val="0"/>
        <w:autoSpaceDE w:val="0"/>
        <w:autoSpaceDN w:val="0"/>
        <w:spacing w:before="15" w:after="0" w:line="240" w:lineRule="auto"/>
        <w:ind w:right="184"/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</w:pP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The</w:t>
      </w:r>
      <w:r>
        <w:rPr>
          <w:rFonts w:ascii="Times New Roman" w:eastAsia="Times New Roman" w:hAnsi="Times New Roman" w:cs="Times New Roman"/>
          <w:b w:val="0"/>
          <w:color w:val="212121"/>
          <w:spacing w:val="-1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minutes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from</w:t>
      </w:r>
      <w:r>
        <w:rPr>
          <w:rFonts w:ascii="Times New Roman" w:eastAsia="Times New Roman" w:hAnsi="Times New Roman" w:cs="Times New Roman"/>
          <w:b w:val="0"/>
          <w:color w:val="212121"/>
          <w:spacing w:val="-1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the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February 28, 2024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,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meeting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reviewed.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Mr.</w:t>
      </w:r>
      <w:r w:rsid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Harwanko</w:t>
      </w:r>
      <w:r>
        <w:rPr>
          <w:rFonts w:ascii="Times New Roman" w:eastAsia="Times New Roman" w:hAnsi="Times New Roman" w:cs="Times New Roman"/>
          <w:b w:val="0"/>
          <w:color w:val="212121"/>
          <w:spacing w:val="-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made</w:t>
      </w:r>
      <w:r>
        <w:rPr>
          <w:rFonts w:ascii="Times New Roman" w:eastAsia="Times New Roman" w:hAnsi="Times New Roman" w:cs="Times New Roman"/>
          <w:b w:val="0"/>
          <w:color w:val="212121"/>
          <w:spacing w:val="-9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motion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to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approve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the minutes, M</w:t>
      </w:r>
      <w:r w:rsid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s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. H</w:t>
      </w:r>
      <w:r w:rsidR="006C27D2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urle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seconded the motion.</w:t>
      </w:r>
    </w:p>
    <w:p w14:paraId="261B9B33" w14:textId="118BD955" w:rsidR="000078C0" w:rsidRDefault="000078C0" w:rsidP="000078C0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Motion </w:t>
      </w:r>
      <w:r w:rsidR="006C27D2">
        <w:rPr>
          <w:rFonts w:ascii="Times New Roman" w:hAnsi="Times New Roman" w:cs="Times New Roman"/>
          <w:b w:val="0"/>
          <w:bCs/>
          <w:sz w:val="24"/>
        </w:rPr>
        <w:t>5</w:t>
      </w:r>
      <w:r>
        <w:rPr>
          <w:rFonts w:ascii="Times New Roman" w:hAnsi="Times New Roman" w:cs="Times New Roman"/>
          <w:b w:val="0"/>
          <w:bCs/>
          <w:sz w:val="24"/>
        </w:rPr>
        <w:t xml:space="preserve"> yes; 0 No</w:t>
      </w:r>
    </w:p>
    <w:p w14:paraId="0C1DCAAC" w14:textId="77777777" w:rsidR="000078C0" w:rsidRDefault="000078C0" w:rsidP="000078C0">
      <w:pPr>
        <w:widowControl w:val="0"/>
        <w:autoSpaceDE w:val="0"/>
        <w:autoSpaceDN w:val="0"/>
        <w:spacing w:before="15" w:after="0" w:line="240" w:lineRule="auto"/>
        <w:ind w:right="184"/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</w:pPr>
    </w:p>
    <w:p w14:paraId="6DF4E579" w14:textId="77777777" w:rsidR="000078C0" w:rsidRDefault="000078C0" w:rsidP="000078C0">
      <w:pPr>
        <w:spacing w:line="240" w:lineRule="auto"/>
        <w:contextualSpacing/>
        <w:rPr>
          <w:rFonts w:ascii="Times New Roman" w:eastAsia="Times New Roman" w:hAnsi="Times New Roman" w:cs="Times New Roman"/>
          <w:b w:val="0"/>
          <w:sz w:val="24"/>
        </w:rPr>
      </w:pPr>
    </w:p>
    <w:p w14:paraId="744B7D50" w14:textId="77777777" w:rsidR="006C27D2" w:rsidRPr="00F73C6F" w:rsidRDefault="006C27D2" w:rsidP="006C27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 w:rsidRPr="00F73C6F">
        <w:rPr>
          <w:rFonts w:ascii="Times New Roman" w:hAnsi="Times New Roman" w:cs="Times New Roman"/>
          <w:sz w:val="24"/>
          <w:u w:val="single"/>
        </w:rPr>
        <w:t>County Plan Reviews</w:t>
      </w:r>
    </w:p>
    <w:p w14:paraId="5CF10A77" w14:textId="53418D3C" w:rsidR="006C27D2" w:rsidRDefault="006C27D2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Warner </w:t>
      </w:r>
      <w:r w:rsidR="00F17A48">
        <w:rPr>
          <w:rFonts w:ascii="Times New Roman" w:hAnsi="Times New Roman" w:cs="Times New Roman"/>
          <w:b w:val="0"/>
          <w:bCs/>
          <w:sz w:val="24"/>
        </w:rPr>
        <w:t>displayed the materials she prepared for the Village District Ordinance Testing.</w:t>
      </w:r>
    </w:p>
    <w:p w14:paraId="2524DF2F" w14:textId="1C183A7C" w:rsidR="00F17A48" w:rsidRDefault="00F17A48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McHugh gave a brief explanation of the Village District.</w:t>
      </w:r>
    </w:p>
    <w:p w14:paraId="5516550B" w14:textId="27FA280A" w:rsidR="00F17A48" w:rsidRDefault="00F17A48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Warner explained that this is a design test only to ensure that the proposed Village </w:t>
      </w:r>
      <w:r w:rsidR="00F60C9C">
        <w:rPr>
          <w:rFonts w:ascii="Times New Roman" w:hAnsi="Times New Roman" w:cs="Times New Roman"/>
          <w:b w:val="0"/>
          <w:bCs/>
          <w:sz w:val="24"/>
        </w:rPr>
        <w:t>D</w:t>
      </w:r>
      <w:r>
        <w:rPr>
          <w:rFonts w:ascii="Times New Roman" w:hAnsi="Times New Roman" w:cs="Times New Roman"/>
          <w:b w:val="0"/>
          <w:bCs/>
          <w:sz w:val="24"/>
        </w:rPr>
        <w:t>istrict ordinance will work and that this is not the final draft.</w:t>
      </w:r>
    </w:p>
    <w:p w14:paraId="796C7F3C" w14:textId="3A7488E9" w:rsidR="00F17A48" w:rsidRDefault="00F17A48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The test explored front yard setbacks, building frontages, building lengths and was designed to show what </w:t>
      </w:r>
      <w:r w:rsidR="00F60C9C">
        <w:rPr>
          <w:rFonts w:ascii="Times New Roman" w:hAnsi="Times New Roman" w:cs="Times New Roman"/>
          <w:b w:val="0"/>
          <w:bCs/>
          <w:sz w:val="24"/>
        </w:rPr>
        <w:t>may</w:t>
      </w:r>
      <w:r>
        <w:rPr>
          <w:rFonts w:ascii="Times New Roman" w:hAnsi="Times New Roman" w:cs="Times New Roman"/>
          <w:b w:val="0"/>
          <w:bCs/>
          <w:sz w:val="24"/>
        </w:rPr>
        <w:t xml:space="preserve"> be desir</w:t>
      </w:r>
      <w:r w:rsidR="00F60C9C">
        <w:rPr>
          <w:rFonts w:ascii="Times New Roman" w:hAnsi="Times New Roman" w:cs="Times New Roman"/>
          <w:b w:val="0"/>
          <w:bCs/>
          <w:sz w:val="24"/>
        </w:rPr>
        <w:t>ed</w:t>
      </w:r>
      <w:r>
        <w:rPr>
          <w:rFonts w:ascii="Times New Roman" w:hAnsi="Times New Roman" w:cs="Times New Roman"/>
          <w:b w:val="0"/>
          <w:bCs/>
          <w:sz w:val="24"/>
        </w:rPr>
        <w:t xml:space="preserve"> and not desire</w:t>
      </w:r>
      <w:r w:rsidR="00F60C9C">
        <w:rPr>
          <w:rFonts w:ascii="Times New Roman" w:hAnsi="Times New Roman" w:cs="Times New Roman"/>
          <w:b w:val="0"/>
          <w:bCs/>
          <w:sz w:val="24"/>
        </w:rPr>
        <w:t>d</w:t>
      </w:r>
      <w:r>
        <w:rPr>
          <w:rFonts w:ascii="Times New Roman" w:hAnsi="Times New Roman" w:cs="Times New Roman"/>
          <w:b w:val="0"/>
          <w:bCs/>
          <w:sz w:val="24"/>
        </w:rPr>
        <w:t xml:space="preserve"> in the Village </w:t>
      </w:r>
      <w:r w:rsidR="00E63FA9">
        <w:rPr>
          <w:rFonts w:ascii="Times New Roman" w:hAnsi="Times New Roman" w:cs="Times New Roman"/>
          <w:b w:val="0"/>
          <w:bCs/>
          <w:sz w:val="24"/>
        </w:rPr>
        <w:t>District</w:t>
      </w:r>
      <w:r w:rsidR="00645B83">
        <w:rPr>
          <w:rFonts w:ascii="Times New Roman" w:hAnsi="Times New Roman" w:cs="Times New Roman"/>
          <w:b w:val="0"/>
          <w:bCs/>
          <w:sz w:val="24"/>
        </w:rPr>
        <w:t>.</w:t>
      </w:r>
      <w:r w:rsidR="008C4962">
        <w:rPr>
          <w:rFonts w:ascii="Times New Roman" w:hAnsi="Times New Roman" w:cs="Times New Roman"/>
          <w:b w:val="0"/>
          <w:bCs/>
          <w:sz w:val="24"/>
        </w:rPr>
        <w:t xml:space="preserve"> Also</w:t>
      </w:r>
      <w:r>
        <w:rPr>
          <w:rFonts w:ascii="Times New Roman" w:hAnsi="Times New Roman" w:cs="Times New Roman"/>
          <w:b w:val="0"/>
          <w:bCs/>
          <w:sz w:val="24"/>
        </w:rPr>
        <w:t xml:space="preserve"> discussed were parking requirements, impervious coverage, public space and bonus calculations.</w:t>
      </w:r>
    </w:p>
    <w:p w14:paraId="304D3535" w14:textId="47A8AA53" w:rsidR="00F413CB" w:rsidRDefault="00F17A48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This test also explored density, intensity, building orientation, frontage occupation, </w:t>
      </w:r>
      <w:r w:rsidR="00F413CB">
        <w:rPr>
          <w:rFonts w:ascii="Times New Roman" w:hAnsi="Times New Roman" w:cs="Times New Roman"/>
          <w:b w:val="0"/>
          <w:bCs/>
          <w:sz w:val="24"/>
        </w:rPr>
        <w:t xml:space="preserve">and </w:t>
      </w:r>
      <w:r>
        <w:rPr>
          <w:rFonts w:ascii="Times New Roman" w:hAnsi="Times New Roman" w:cs="Times New Roman"/>
          <w:b w:val="0"/>
          <w:bCs/>
          <w:sz w:val="24"/>
        </w:rPr>
        <w:t>pedestrian connectivity</w:t>
      </w:r>
      <w:r w:rsidR="00F413CB">
        <w:rPr>
          <w:rFonts w:ascii="Times New Roman" w:hAnsi="Times New Roman" w:cs="Times New Roman"/>
          <w:b w:val="0"/>
          <w:bCs/>
          <w:sz w:val="24"/>
        </w:rPr>
        <w:t>.</w:t>
      </w:r>
    </w:p>
    <w:p w14:paraId="464D7F8C" w14:textId="77777777" w:rsidR="00F413CB" w:rsidRDefault="00F413CB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Parking access and location, building height, and orientation to the street of higher classification were all discussed.</w:t>
      </w:r>
    </w:p>
    <w:p w14:paraId="0A7C0B57" w14:textId="77777777" w:rsidR="00F413CB" w:rsidRDefault="00F413CB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Planning Commission members asked for clarification of public space, frontage setbacks and some calculations.</w:t>
      </w:r>
    </w:p>
    <w:p w14:paraId="27895EA4" w14:textId="40C33B4E" w:rsidR="00F413CB" w:rsidRDefault="00F413CB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Ms. </w:t>
      </w:r>
      <w:r w:rsidR="008B2CFA">
        <w:rPr>
          <w:rFonts w:ascii="Times New Roman" w:hAnsi="Times New Roman" w:cs="Times New Roman"/>
          <w:b w:val="0"/>
          <w:bCs/>
          <w:sz w:val="24"/>
        </w:rPr>
        <w:t>Fountain</w:t>
      </w:r>
      <w:r>
        <w:rPr>
          <w:rFonts w:ascii="Times New Roman" w:hAnsi="Times New Roman" w:cs="Times New Roman"/>
          <w:b w:val="0"/>
          <w:bCs/>
          <w:sz w:val="24"/>
        </w:rPr>
        <w:t xml:space="preserve"> stated that the current building height maximum is 40</w:t>
      </w:r>
      <w:r w:rsidR="00161B42">
        <w:rPr>
          <w:rFonts w:ascii="Times New Roman" w:hAnsi="Times New Roman" w:cs="Times New Roman"/>
          <w:b w:val="0"/>
          <w:bCs/>
          <w:sz w:val="24"/>
        </w:rPr>
        <w:t>’.</w:t>
      </w:r>
    </w:p>
    <w:p w14:paraId="63D9D6D4" w14:textId="77777777" w:rsidR="008B2CFA" w:rsidRDefault="00F413CB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Ms.</w:t>
      </w:r>
      <w:r w:rsidR="008B2CFA">
        <w:rPr>
          <w:rFonts w:ascii="Times New Roman" w:hAnsi="Times New Roman" w:cs="Times New Roman"/>
          <w:b w:val="0"/>
          <w:bCs/>
          <w:sz w:val="24"/>
        </w:rPr>
        <w:t xml:space="preserve"> Hurle stated that she does not care for faux facades.</w:t>
      </w:r>
    </w:p>
    <w:p w14:paraId="4CA42FE0" w14:textId="415E57A8" w:rsidR="00803160" w:rsidRDefault="008B2CFA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Bette Duddy of Cheswyck ask</w:t>
      </w:r>
      <w:r w:rsidR="00803160">
        <w:rPr>
          <w:rFonts w:ascii="Times New Roman" w:hAnsi="Times New Roman" w:cs="Times New Roman"/>
          <w:b w:val="0"/>
          <w:bCs/>
          <w:sz w:val="24"/>
        </w:rPr>
        <w:t>ed if the ordinance proposal was part of an ordinance revamp that is conducted every few years and how much these changes differ from the current ordinance.</w:t>
      </w:r>
    </w:p>
    <w:p w14:paraId="7DB44AC0" w14:textId="4A455EC2" w:rsidR="00803160" w:rsidRDefault="00803160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Mr. McHugh gave a brief description of the Village</w:t>
      </w:r>
      <w:r w:rsidR="00F60C9C">
        <w:rPr>
          <w:rFonts w:ascii="Times New Roman" w:hAnsi="Times New Roman" w:cs="Times New Roman"/>
          <w:b w:val="0"/>
          <w:bCs/>
          <w:sz w:val="24"/>
        </w:rPr>
        <w:t xml:space="preserve"> District</w:t>
      </w:r>
      <w:r w:rsidR="00645B83">
        <w:rPr>
          <w:rFonts w:ascii="Times New Roman" w:hAnsi="Times New Roman" w:cs="Times New Roman"/>
          <w:b w:val="0"/>
          <w:bCs/>
          <w:sz w:val="24"/>
        </w:rPr>
        <w:t xml:space="preserve"> and</w:t>
      </w:r>
      <w:r>
        <w:rPr>
          <w:rFonts w:ascii="Times New Roman" w:hAnsi="Times New Roman" w:cs="Times New Roman"/>
          <w:b w:val="0"/>
          <w:bCs/>
          <w:sz w:val="24"/>
        </w:rPr>
        <w:t xml:space="preserve"> explained that ordinances </w:t>
      </w:r>
      <w:r w:rsidR="00E63FA9">
        <w:rPr>
          <w:rFonts w:ascii="Times New Roman" w:hAnsi="Times New Roman" w:cs="Times New Roman"/>
          <w:b w:val="0"/>
          <w:bCs/>
          <w:sz w:val="24"/>
        </w:rPr>
        <w:t>become</w:t>
      </w:r>
      <w:r>
        <w:rPr>
          <w:rFonts w:ascii="Times New Roman" w:hAnsi="Times New Roman" w:cs="Times New Roman"/>
          <w:b w:val="0"/>
          <w:bCs/>
          <w:sz w:val="24"/>
        </w:rPr>
        <w:t xml:space="preserve"> outdated over the years and then need to be </w:t>
      </w:r>
      <w:r w:rsidR="00EC740E">
        <w:rPr>
          <w:rFonts w:ascii="Times New Roman" w:hAnsi="Times New Roman" w:cs="Times New Roman"/>
          <w:b w:val="0"/>
          <w:bCs/>
          <w:sz w:val="24"/>
        </w:rPr>
        <w:t>addressed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14:paraId="6C8B6237" w14:textId="47AA4C27" w:rsidR="00803160" w:rsidRDefault="00803160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Beuke displayed the zoning map and pointed out the Village Districts. He explained that the Villages are </w:t>
      </w:r>
      <w:r w:rsidR="008C4962">
        <w:rPr>
          <w:rFonts w:ascii="Times New Roman" w:hAnsi="Times New Roman" w:cs="Times New Roman"/>
          <w:b w:val="0"/>
          <w:bCs/>
          <w:sz w:val="24"/>
        </w:rPr>
        <w:t>denser</w:t>
      </w:r>
      <w:r>
        <w:rPr>
          <w:rFonts w:ascii="Times New Roman" w:hAnsi="Times New Roman" w:cs="Times New Roman"/>
          <w:b w:val="0"/>
          <w:bCs/>
          <w:sz w:val="24"/>
        </w:rPr>
        <w:t xml:space="preserve"> and allow more uses tha</w:t>
      </w:r>
      <w:r w:rsidR="00E63FA9">
        <w:rPr>
          <w:rFonts w:ascii="Times New Roman" w:hAnsi="Times New Roman" w:cs="Times New Roman"/>
          <w:b w:val="0"/>
          <w:bCs/>
          <w:sz w:val="24"/>
        </w:rPr>
        <w:t>n</w:t>
      </w:r>
      <w:r>
        <w:rPr>
          <w:rFonts w:ascii="Times New Roman" w:hAnsi="Times New Roman" w:cs="Times New Roman"/>
          <w:b w:val="0"/>
          <w:bCs/>
          <w:sz w:val="24"/>
        </w:rPr>
        <w:t xml:space="preserve"> other districts.</w:t>
      </w:r>
    </w:p>
    <w:p w14:paraId="2EF8AC6D" w14:textId="58F2ED03" w:rsidR="00803160" w:rsidRDefault="00803160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Sean Ferguson of Harleysville Pike had concerns with the scenario regarding driveway accesses.</w:t>
      </w:r>
    </w:p>
    <w:p w14:paraId="6D04B5FB" w14:textId="661A67ED" w:rsidR="00803160" w:rsidRDefault="00803160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Rick Mast of Lederach asked for clarification on the recent expansion of the Village District along Main Street.</w:t>
      </w:r>
    </w:p>
    <w:p w14:paraId="2BE90A44" w14:textId="69CCD96D" w:rsidR="00803160" w:rsidRDefault="00803160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lastRenderedPageBreak/>
        <w:t>Mr. McHugh asked Ms. Warner to update the materials regarding streets of higher classification, rear parking and building height and then return to the Planning Commission</w:t>
      </w:r>
      <w:r w:rsidR="008C4962">
        <w:rPr>
          <w:rFonts w:ascii="Times New Roman" w:hAnsi="Times New Roman" w:cs="Times New Roman"/>
          <w:b w:val="0"/>
          <w:bCs/>
          <w:sz w:val="24"/>
        </w:rPr>
        <w:t>.</w:t>
      </w:r>
      <w:r>
        <w:rPr>
          <w:rFonts w:ascii="Times New Roman" w:hAnsi="Times New Roman" w:cs="Times New Roman"/>
          <w:b w:val="0"/>
          <w:bCs/>
          <w:sz w:val="24"/>
        </w:rPr>
        <w:t xml:space="preserve">  </w:t>
      </w:r>
    </w:p>
    <w:p w14:paraId="7C84D6E9" w14:textId="7B10C00A" w:rsidR="00F17A48" w:rsidRDefault="00F413CB" w:rsidP="006C27D2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F17A48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67144D9D" w14:textId="77777777" w:rsidR="000078C0" w:rsidRDefault="000078C0" w:rsidP="000078C0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  <w:u w:val="single"/>
        </w:rPr>
        <w:t>Plan Reviews</w:t>
      </w:r>
    </w:p>
    <w:p w14:paraId="4ACB1A26" w14:textId="77777777" w:rsidR="006213E6" w:rsidRDefault="000078C0" w:rsidP="006213E6">
      <w:pPr>
        <w:spacing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196 Main Street</w:t>
      </w:r>
    </w:p>
    <w:p w14:paraId="6B459732" w14:textId="43C935DC" w:rsidR="006213E6" w:rsidRPr="008C4962" w:rsidRDefault="00485D44" w:rsidP="008C4962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8C4962">
        <w:rPr>
          <w:rFonts w:ascii="Times New Roman" w:hAnsi="Times New Roman" w:cs="Times New Roman"/>
          <w:b w:val="0"/>
          <w:bCs/>
          <w:sz w:val="24"/>
        </w:rPr>
        <w:t xml:space="preserve">Present to discuss the revised Conditional Use application was Rick Mast, P.E. of RCMA; </w:t>
      </w:r>
      <w:r w:rsidR="00EC740E" w:rsidRPr="008C4962">
        <w:rPr>
          <w:rFonts w:ascii="Times New Roman" w:hAnsi="Times New Roman" w:cs="Times New Roman"/>
          <w:b w:val="0"/>
          <w:bCs/>
          <w:sz w:val="24"/>
        </w:rPr>
        <w:t>applicants Bryan Hunsberger and Leo Orloski joined him</w:t>
      </w:r>
      <w:r w:rsidRPr="008C4962">
        <w:rPr>
          <w:rFonts w:ascii="Times New Roman" w:hAnsi="Times New Roman" w:cs="Times New Roman"/>
          <w:b w:val="0"/>
          <w:bCs/>
          <w:sz w:val="24"/>
        </w:rPr>
        <w:t xml:space="preserve">. One review letter was prepared by Michele Fountain, P.E. of CKS Engineers, dated </w:t>
      </w:r>
      <w:r w:rsidR="006F5BC7" w:rsidRPr="008C4962">
        <w:rPr>
          <w:rFonts w:ascii="Times New Roman" w:hAnsi="Times New Roman" w:cs="Times New Roman"/>
          <w:b w:val="0"/>
          <w:bCs/>
          <w:sz w:val="24"/>
        </w:rPr>
        <w:t>3</w:t>
      </w:r>
      <w:r w:rsidRPr="008C4962">
        <w:rPr>
          <w:rFonts w:ascii="Times New Roman" w:hAnsi="Times New Roman" w:cs="Times New Roman"/>
          <w:b w:val="0"/>
          <w:bCs/>
          <w:sz w:val="24"/>
        </w:rPr>
        <w:t>/</w:t>
      </w:r>
      <w:r w:rsidR="006F5BC7" w:rsidRPr="008C4962">
        <w:rPr>
          <w:rFonts w:ascii="Times New Roman" w:hAnsi="Times New Roman" w:cs="Times New Roman"/>
          <w:b w:val="0"/>
          <w:bCs/>
          <w:sz w:val="24"/>
        </w:rPr>
        <w:t>21</w:t>
      </w:r>
      <w:r w:rsidRPr="008C4962">
        <w:rPr>
          <w:rFonts w:ascii="Times New Roman" w:hAnsi="Times New Roman" w:cs="Times New Roman"/>
          <w:b w:val="0"/>
          <w:bCs/>
          <w:sz w:val="24"/>
        </w:rPr>
        <w:t>/2024</w:t>
      </w:r>
      <w:r w:rsidR="006F5BC7" w:rsidRPr="008C4962">
        <w:rPr>
          <w:rFonts w:ascii="Times New Roman" w:hAnsi="Times New Roman" w:cs="Times New Roman"/>
          <w:b w:val="0"/>
          <w:bCs/>
          <w:sz w:val="24"/>
        </w:rPr>
        <w:t xml:space="preserve"> and one from Ms. Warner </w:t>
      </w:r>
      <w:r w:rsidR="004548E8" w:rsidRPr="008C4962">
        <w:rPr>
          <w:rFonts w:ascii="Times New Roman" w:hAnsi="Times New Roman" w:cs="Times New Roman"/>
          <w:b w:val="0"/>
          <w:bCs/>
          <w:sz w:val="24"/>
        </w:rPr>
        <w:t>of the MCPC</w:t>
      </w:r>
      <w:r w:rsidR="006F5BC7" w:rsidRPr="008C4962">
        <w:rPr>
          <w:rFonts w:ascii="Times New Roman" w:hAnsi="Times New Roman" w:cs="Times New Roman"/>
          <w:b w:val="0"/>
          <w:bCs/>
          <w:sz w:val="24"/>
        </w:rPr>
        <w:t xml:space="preserve"> dated 3/18/2024</w:t>
      </w:r>
      <w:r w:rsidRPr="008C4962">
        <w:rPr>
          <w:rFonts w:ascii="Times New Roman" w:hAnsi="Times New Roman" w:cs="Times New Roman"/>
          <w:b w:val="0"/>
          <w:bCs/>
          <w:sz w:val="24"/>
        </w:rPr>
        <w:t>.</w:t>
      </w:r>
    </w:p>
    <w:p w14:paraId="696DC1C9" w14:textId="7D78AD19" w:rsidR="00485D44" w:rsidRPr="008C4962" w:rsidRDefault="004548E8" w:rsidP="008C4962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8C4962">
        <w:rPr>
          <w:rFonts w:ascii="Times New Roman" w:hAnsi="Times New Roman" w:cs="Times New Roman"/>
          <w:b w:val="0"/>
          <w:bCs/>
          <w:sz w:val="24"/>
        </w:rPr>
        <w:t xml:space="preserve">Addressing </w:t>
      </w:r>
      <w:r w:rsidR="005D0AA5" w:rsidRPr="008C4962">
        <w:rPr>
          <w:rFonts w:ascii="Times New Roman" w:hAnsi="Times New Roman" w:cs="Times New Roman"/>
          <w:b w:val="0"/>
          <w:bCs/>
          <w:sz w:val="24"/>
        </w:rPr>
        <w:t xml:space="preserve">concerns from the last Planning Commission meeting, Mr. Mast stated that the </w:t>
      </w:r>
      <w:r w:rsidR="00843DDA">
        <w:rPr>
          <w:rFonts w:ascii="Times New Roman" w:hAnsi="Times New Roman" w:cs="Times New Roman"/>
          <w:b w:val="0"/>
          <w:bCs/>
          <w:sz w:val="24"/>
        </w:rPr>
        <w:t xml:space="preserve">bank </w:t>
      </w:r>
      <w:r w:rsidR="005D0AA5" w:rsidRPr="008C4962">
        <w:rPr>
          <w:rFonts w:ascii="Times New Roman" w:hAnsi="Times New Roman" w:cs="Times New Roman"/>
          <w:b w:val="0"/>
          <w:bCs/>
          <w:sz w:val="24"/>
        </w:rPr>
        <w:t>trash collection area has been removed, four parking spaces have been removed to allow for additional landscaping, sidewalk has been added, and architectural elements have been adjusted.</w:t>
      </w:r>
    </w:p>
    <w:p w14:paraId="36B66479" w14:textId="75A0B9B8" w:rsidR="005D0AA5" w:rsidRPr="008C4962" w:rsidRDefault="005D0AA5" w:rsidP="008C4962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8C4962">
        <w:rPr>
          <w:rFonts w:ascii="Times New Roman" w:hAnsi="Times New Roman" w:cs="Times New Roman"/>
          <w:b w:val="0"/>
          <w:bCs/>
          <w:sz w:val="24"/>
        </w:rPr>
        <w:t>Mr. McHugh explained how the Conditional Use process works and that this is not final</w:t>
      </w:r>
      <w:r w:rsidR="00843DDA">
        <w:rPr>
          <w:rFonts w:ascii="Times New Roman" w:hAnsi="Times New Roman" w:cs="Times New Roman"/>
          <w:b w:val="0"/>
          <w:bCs/>
          <w:sz w:val="24"/>
        </w:rPr>
        <w:t>;</w:t>
      </w:r>
      <w:r w:rsidRPr="008C4962">
        <w:rPr>
          <w:rFonts w:ascii="Times New Roman" w:hAnsi="Times New Roman" w:cs="Times New Roman"/>
          <w:b w:val="0"/>
          <w:bCs/>
          <w:sz w:val="24"/>
        </w:rPr>
        <w:t xml:space="preserve"> the plan still needs to go </w:t>
      </w:r>
      <w:r w:rsidR="00645B83" w:rsidRPr="008C4962">
        <w:rPr>
          <w:rFonts w:ascii="Times New Roman" w:hAnsi="Times New Roman" w:cs="Times New Roman"/>
          <w:b w:val="0"/>
          <w:bCs/>
          <w:sz w:val="24"/>
        </w:rPr>
        <w:t>through</w:t>
      </w:r>
      <w:r w:rsidRPr="008C4962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645B83" w:rsidRPr="008C4962">
        <w:rPr>
          <w:rFonts w:ascii="Times New Roman" w:hAnsi="Times New Roman" w:cs="Times New Roman"/>
          <w:b w:val="0"/>
          <w:bCs/>
          <w:sz w:val="24"/>
        </w:rPr>
        <w:t>the</w:t>
      </w:r>
      <w:r w:rsidRPr="008C4962">
        <w:rPr>
          <w:rFonts w:ascii="Times New Roman" w:hAnsi="Times New Roman" w:cs="Times New Roman"/>
          <w:b w:val="0"/>
          <w:bCs/>
          <w:sz w:val="24"/>
        </w:rPr>
        <w:t xml:space="preserve"> Land Development process.</w:t>
      </w:r>
    </w:p>
    <w:p w14:paraId="647E9232" w14:textId="1C82FDF3" w:rsidR="005D0AA5" w:rsidRPr="008C4962" w:rsidRDefault="005D0AA5" w:rsidP="008C4962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8C4962">
        <w:rPr>
          <w:rFonts w:ascii="Times New Roman" w:hAnsi="Times New Roman" w:cs="Times New Roman"/>
          <w:b w:val="0"/>
          <w:bCs/>
          <w:sz w:val="24"/>
        </w:rPr>
        <w:t xml:space="preserve">Mr. Mast displayed new renderings and addressed all previous comments regarding building materials, facades, </w:t>
      </w:r>
      <w:r w:rsidR="00EC740E" w:rsidRPr="008C4962">
        <w:rPr>
          <w:rFonts w:ascii="Times New Roman" w:hAnsi="Times New Roman" w:cs="Times New Roman"/>
          <w:b w:val="0"/>
          <w:bCs/>
          <w:sz w:val="24"/>
        </w:rPr>
        <w:t>decks,</w:t>
      </w:r>
      <w:r w:rsidRPr="008C4962">
        <w:rPr>
          <w:rFonts w:ascii="Times New Roman" w:hAnsi="Times New Roman" w:cs="Times New Roman"/>
          <w:b w:val="0"/>
          <w:bCs/>
          <w:sz w:val="24"/>
        </w:rPr>
        <w:t xml:space="preserve"> and color.</w:t>
      </w:r>
    </w:p>
    <w:p w14:paraId="36C2D00A" w14:textId="77777777" w:rsidR="005D0AA5" w:rsidRPr="008C4962" w:rsidRDefault="005D0AA5" w:rsidP="008C4962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>Mr. Mast confirmed the proposed sign will be ground mounted.</w:t>
      </w:r>
    </w:p>
    <w:p w14:paraId="1319383E" w14:textId="07A7FF4D" w:rsidR="005D0AA5" w:rsidRPr="008C4962" w:rsidRDefault="005D0AA5" w:rsidP="008C4962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 xml:space="preserve">Mr. Harwanko would like to discuss </w:t>
      </w:r>
      <w:r w:rsidR="00645B83" w:rsidRPr="008C4962">
        <w:rPr>
          <w:rFonts w:ascii="Times New Roman" w:eastAsia="Times New Roman" w:hAnsi="Times New Roman" w:cs="Times New Roman"/>
          <w:b w:val="0"/>
          <w:bCs/>
          <w:sz w:val="24"/>
        </w:rPr>
        <w:t>emergency</w:t>
      </w: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 xml:space="preserve"> access in further detail at the time of Land Development.</w:t>
      </w:r>
    </w:p>
    <w:p w14:paraId="71F8ABF8" w14:textId="56EAF009" w:rsidR="005D0AA5" w:rsidRPr="008C4962" w:rsidRDefault="005D0AA5" w:rsidP="008C4962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 xml:space="preserve">Bette Duddy of Cheswyck asked for clarification on the façade </w:t>
      </w:r>
      <w:r w:rsidR="00645B83" w:rsidRPr="008C4962">
        <w:rPr>
          <w:rFonts w:ascii="Times New Roman" w:eastAsia="Times New Roman" w:hAnsi="Times New Roman" w:cs="Times New Roman"/>
          <w:b w:val="0"/>
          <w:bCs/>
          <w:sz w:val="24"/>
        </w:rPr>
        <w:t>of the</w:t>
      </w: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 xml:space="preserve"> bank building and voiced her concern over </w:t>
      </w:r>
      <w:r w:rsidR="008C4962" w:rsidRPr="008C4962">
        <w:rPr>
          <w:rFonts w:ascii="Times New Roman" w:eastAsia="Times New Roman" w:hAnsi="Times New Roman" w:cs="Times New Roman"/>
          <w:b w:val="0"/>
          <w:bCs/>
          <w:sz w:val="24"/>
        </w:rPr>
        <w:t>traffic.</w:t>
      </w:r>
    </w:p>
    <w:p w14:paraId="0EF9E0B9" w14:textId="78667087" w:rsidR="008C4962" w:rsidRPr="008C4962" w:rsidRDefault="008C4962" w:rsidP="008C4962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>Tara Jackson of Fairway Court asked about the status of the Allebach property, widening of Quarry Road, and drainage.</w:t>
      </w:r>
    </w:p>
    <w:p w14:paraId="1E30DFD3" w14:textId="4D3B31CA" w:rsidR="008C4962" w:rsidRPr="008C4962" w:rsidRDefault="00645B83" w:rsidP="008C4962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>Sean Ferguson</w:t>
      </w:r>
      <w:r w:rsidR="008C4962" w:rsidRPr="008C4962">
        <w:rPr>
          <w:rFonts w:ascii="Times New Roman" w:eastAsia="Times New Roman" w:hAnsi="Times New Roman" w:cs="Times New Roman"/>
          <w:b w:val="0"/>
          <w:bCs/>
          <w:sz w:val="24"/>
        </w:rPr>
        <w:t xml:space="preserve"> of Harleysville Pike commented on traffic.</w:t>
      </w:r>
    </w:p>
    <w:p w14:paraId="22A8B800" w14:textId="77777777" w:rsidR="00843DDA" w:rsidRDefault="00843DDA" w:rsidP="008C4962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17A7F44A" w14:textId="68551237" w:rsidR="00485D44" w:rsidRPr="008C4962" w:rsidRDefault="00485D44" w:rsidP="008C4962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 xml:space="preserve">There being no additional public comment, Mr. Bamford made a motion to adjourn the meeting; Mr. </w:t>
      </w:r>
      <w:r w:rsidR="008C4962" w:rsidRPr="008C4962">
        <w:rPr>
          <w:rFonts w:ascii="Times New Roman" w:eastAsia="Times New Roman" w:hAnsi="Times New Roman" w:cs="Times New Roman"/>
          <w:b w:val="0"/>
          <w:bCs/>
          <w:sz w:val="24"/>
        </w:rPr>
        <w:t>Harwanko</w:t>
      </w: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 xml:space="preserve"> seconded the motion. With all members in favor, the meeting adjourned at </w:t>
      </w:r>
      <w:r w:rsidR="008C4962" w:rsidRPr="008C4962">
        <w:rPr>
          <w:rFonts w:ascii="Times New Roman" w:eastAsia="Times New Roman" w:hAnsi="Times New Roman" w:cs="Times New Roman"/>
          <w:b w:val="0"/>
          <w:bCs/>
          <w:sz w:val="24"/>
        </w:rPr>
        <w:t>8:28</w:t>
      </w: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>pm.</w:t>
      </w:r>
    </w:p>
    <w:p w14:paraId="62CC1464" w14:textId="77777777" w:rsidR="00843DDA" w:rsidRDefault="00843DDA" w:rsidP="008C4962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17D4BB92" w14:textId="3DA7A0AE" w:rsidR="00485D44" w:rsidRPr="008C4962" w:rsidRDefault="00485D44" w:rsidP="008C4962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 xml:space="preserve">The next meeting of the Planning Commission is scheduled for 7:30pm on Wednesday </w:t>
      </w:r>
      <w:r w:rsidR="008C4962" w:rsidRPr="008C4962">
        <w:rPr>
          <w:rFonts w:ascii="Times New Roman" w:eastAsia="Times New Roman" w:hAnsi="Times New Roman" w:cs="Times New Roman"/>
          <w:b w:val="0"/>
          <w:bCs/>
          <w:sz w:val="24"/>
        </w:rPr>
        <w:t>April</w:t>
      </w: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 xml:space="preserve"> 2</w:t>
      </w:r>
      <w:r w:rsidR="008C4962" w:rsidRPr="008C4962">
        <w:rPr>
          <w:rFonts w:ascii="Times New Roman" w:eastAsia="Times New Roman" w:hAnsi="Times New Roman" w:cs="Times New Roman"/>
          <w:b w:val="0"/>
          <w:bCs/>
          <w:sz w:val="24"/>
        </w:rPr>
        <w:t>4</w:t>
      </w:r>
      <w:r w:rsidRPr="008C4962">
        <w:rPr>
          <w:rFonts w:ascii="Times New Roman" w:eastAsia="Times New Roman" w:hAnsi="Times New Roman" w:cs="Times New Roman"/>
          <w:b w:val="0"/>
          <w:bCs/>
          <w:sz w:val="24"/>
        </w:rPr>
        <w:t>, 2024.</w:t>
      </w:r>
    </w:p>
    <w:p w14:paraId="572C9DF7" w14:textId="77777777" w:rsidR="00485D44" w:rsidRDefault="00485D44" w:rsidP="00485D4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 w:val="0"/>
          <w:sz w:val="24"/>
        </w:rPr>
      </w:pPr>
    </w:p>
    <w:p w14:paraId="65B4E2F9" w14:textId="77777777" w:rsidR="00485D44" w:rsidRDefault="00485D44" w:rsidP="00485D4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b w:val="0"/>
          <w:sz w:val="24"/>
        </w:rPr>
        <w:t>Respectfully submitted,</w:t>
      </w:r>
    </w:p>
    <w:p w14:paraId="677446EB" w14:textId="77777777" w:rsidR="00485D44" w:rsidRDefault="00485D44" w:rsidP="00485D4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</w:rPr>
      </w:pPr>
    </w:p>
    <w:p w14:paraId="72D184C1" w14:textId="77777777" w:rsidR="00485D44" w:rsidRDefault="00485D44" w:rsidP="00485D4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</w:rPr>
      </w:pPr>
    </w:p>
    <w:p w14:paraId="6ADEC2B7" w14:textId="77777777" w:rsidR="00485D44" w:rsidRDefault="00485D44" w:rsidP="00485D4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</w:rPr>
      </w:pPr>
    </w:p>
    <w:p w14:paraId="7EE0E82E" w14:textId="77777777" w:rsidR="00485D44" w:rsidRDefault="00485D44" w:rsidP="00485D4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</w:rPr>
      </w:pPr>
    </w:p>
    <w:p w14:paraId="153816BD" w14:textId="77777777" w:rsidR="00485D44" w:rsidRDefault="00485D44" w:rsidP="00485D4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b w:val="0"/>
          <w:sz w:val="24"/>
        </w:rPr>
        <w:t>Patti Reimel</w:t>
      </w:r>
    </w:p>
    <w:p w14:paraId="23CD0509" w14:textId="77777777" w:rsidR="00485D44" w:rsidRDefault="00485D44" w:rsidP="00485D44">
      <w:pPr>
        <w:spacing w:after="0" w:line="240" w:lineRule="auto"/>
        <w:ind w:left="2160" w:firstLine="720"/>
      </w:pPr>
      <w:r>
        <w:rPr>
          <w:rFonts w:ascii="Times New Roman" w:eastAsia="Times New Roman" w:hAnsi="Times New Roman" w:cs="Times New Roman"/>
          <w:b w:val="0"/>
          <w:sz w:val="24"/>
        </w:rPr>
        <w:t>Administrative Assistant</w:t>
      </w:r>
    </w:p>
    <w:p w14:paraId="0B4702D7" w14:textId="77777777" w:rsidR="00485D44" w:rsidRDefault="00485D44" w:rsidP="00485D4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3E449A0B" w14:textId="77777777" w:rsidR="00485D44" w:rsidRDefault="00485D44" w:rsidP="00485D4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68D66AB7" w14:textId="77777777" w:rsidR="00485D44" w:rsidRDefault="00485D44" w:rsidP="00485D44">
      <w:pPr>
        <w:spacing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5C01EE9F" w14:textId="77777777" w:rsidR="00092483" w:rsidRDefault="00092483"/>
    <w:sectPr w:rsidR="0009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C0"/>
    <w:rsid w:val="000078C0"/>
    <w:rsid w:val="00092483"/>
    <w:rsid w:val="000B0373"/>
    <w:rsid w:val="00161B42"/>
    <w:rsid w:val="001D27C7"/>
    <w:rsid w:val="002E2516"/>
    <w:rsid w:val="00363714"/>
    <w:rsid w:val="004548E8"/>
    <w:rsid w:val="00485D44"/>
    <w:rsid w:val="005730BE"/>
    <w:rsid w:val="005D0AA5"/>
    <w:rsid w:val="006213E6"/>
    <w:rsid w:val="00645B83"/>
    <w:rsid w:val="006C27D2"/>
    <w:rsid w:val="006F5BC7"/>
    <w:rsid w:val="00803160"/>
    <w:rsid w:val="00843DDA"/>
    <w:rsid w:val="008B2CFA"/>
    <w:rsid w:val="008C4962"/>
    <w:rsid w:val="00E63FA9"/>
    <w:rsid w:val="00EC740E"/>
    <w:rsid w:val="00F17A48"/>
    <w:rsid w:val="00F413CB"/>
    <w:rsid w:val="00F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DEFB"/>
  <w15:chartTrackingRefBased/>
  <w15:docId w15:val="{52066017-2C58-4222-A057-80A8FD95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8C0"/>
    <w:pPr>
      <w:spacing w:line="256" w:lineRule="auto"/>
    </w:pPr>
    <w:rPr>
      <w:rFonts w:asciiTheme="majorHAnsi" w:hAnsiTheme="majorHAnsi" w:cstheme="majorBidi"/>
      <w:b/>
      <w:kern w:val="0"/>
      <w:sz w:val="32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8C0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C0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8C0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8C0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8C0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8C0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8C0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8C0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8C0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8C0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8C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8C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213E6"/>
    <w:pPr>
      <w:spacing w:after="0" w:line="240" w:lineRule="auto"/>
    </w:pPr>
    <w:rPr>
      <w:rFonts w:asciiTheme="majorHAnsi" w:hAnsiTheme="majorHAnsi" w:cstheme="majorBidi"/>
      <w:b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Reimel</dc:creator>
  <cp:keywords/>
  <dc:description/>
  <cp:lastModifiedBy>Patricia Reimel</cp:lastModifiedBy>
  <cp:revision>10</cp:revision>
  <cp:lastPrinted>2024-03-29T13:48:00Z</cp:lastPrinted>
  <dcterms:created xsi:type="dcterms:W3CDTF">2024-03-28T15:52:00Z</dcterms:created>
  <dcterms:modified xsi:type="dcterms:W3CDTF">2024-04-02T17:36:00Z</dcterms:modified>
</cp:coreProperties>
</file>